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2"/>
        <w:gridCol w:w="219"/>
      </w:tblGrid>
      <w:tr w:rsidR="009D7F2B" w:rsidRPr="004B657C" w:rsidTr="002707CE">
        <w:tc>
          <w:tcPr>
            <w:tcW w:w="9352" w:type="dxa"/>
          </w:tcPr>
          <w:p w:rsidR="002707CE" w:rsidRDefault="002707CE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 сельского  поселения  </w:t>
            </w:r>
            <w:proofErr w:type="spellStart"/>
            <w:r>
              <w:rPr>
                <w:sz w:val="28"/>
                <w:szCs w:val="28"/>
              </w:rPr>
              <w:t>Еремеевский</w:t>
            </w:r>
            <w:proofErr w:type="spellEnd"/>
            <w:r>
              <w:rPr>
                <w:sz w:val="28"/>
                <w:szCs w:val="28"/>
              </w:rPr>
              <w:t xml:space="preserve">  сельсовет  муниципального  района  </w:t>
            </w:r>
            <w:proofErr w:type="spellStart"/>
            <w:r>
              <w:rPr>
                <w:sz w:val="28"/>
                <w:szCs w:val="28"/>
              </w:rPr>
              <w:t>Чишминский</w:t>
            </w:r>
            <w:proofErr w:type="spellEnd"/>
            <w:r>
              <w:rPr>
                <w:sz w:val="28"/>
                <w:szCs w:val="28"/>
              </w:rPr>
              <w:t xml:space="preserve">  район Республики Башкортостан</w:t>
            </w:r>
          </w:p>
          <w:p w:rsidR="002707CE" w:rsidRDefault="002707CE" w:rsidP="002707CE">
            <w:pPr>
              <w:rPr>
                <w:sz w:val="28"/>
                <w:szCs w:val="28"/>
              </w:rPr>
            </w:pPr>
          </w:p>
          <w:p w:rsidR="002707CE" w:rsidRDefault="002707CE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2707CE" w:rsidRDefault="002707CE" w:rsidP="0027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от   11 июля   2016 года   № 20</w:t>
            </w:r>
          </w:p>
          <w:p w:rsidR="009D7F2B" w:rsidRPr="004B657C" w:rsidRDefault="009D7F2B" w:rsidP="009561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" w:type="dxa"/>
          </w:tcPr>
          <w:p w:rsidR="009D7F2B" w:rsidRPr="004B657C" w:rsidRDefault="009D7F2B" w:rsidP="00956146">
            <w:pPr>
              <w:jc w:val="center"/>
              <w:rPr>
                <w:sz w:val="20"/>
                <w:szCs w:val="20"/>
              </w:rPr>
            </w:pPr>
          </w:p>
        </w:tc>
      </w:tr>
      <w:tr w:rsidR="009D7F2B" w:rsidRPr="004B657C" w:rsidTr="002707CE">
        <w:tc>
          <w:tcPr>
            <w:tcW w:w="9352" w:type="dxa"/>
          </w:tcPr>
          <w:p w:rsidR="009D7F2B" w:rsidRPr="002707CE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707CE">
              <w:rPr>
                <w:color w:val="000000"/>
                <w:sz w:val="28"/>
                <w:szCs w:val="28"/>
              </w:rPr>
              <w:t xml:space="preserve">Об утверждении Положения об основаниях и порядке сообщения депутатами Совета сельского поселения  </w:t>
            </w:r>
            <w:proofErr w:type="spellStart"/>
            <w:r w:rsidRPr="002707CE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2707CE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2707CE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2707CE">
              <w:rPr>
                <w:color w:val="000000"/>
                <w:sz w:val="28"/>
                <w:szCs w:val="28"/>
              </w:rPr>
              <w:t xml:space="preserve"> район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</w:p>
          <w:p w:rsidR="009D7F2B" w:rsidRPr="002707CE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707CE">
              <w:rPr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 xml:space="preserve">Совет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 xml:space="preserve"> сель</w:t>
            </w:r>
            <w:r>
              <w:rPr>
                <w:color w:val="000000"/>
                <w:sz w:val="28"/>
                <w:szCs w:val="28"/>
              </w:rPr>
              <w:t xml:space="preserve">совет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Чишмин</w:t>
            </w:r>
            <w:r w:rsidRPr="00771636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РЕШИЛ: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1. Утвердить Положение об основаниях и порядке сообщения депута</w:t>
            </w:r>
            <w:r>
              <w:rPr>
                <w:color w:val="000000"/>
                <w:sz w:val="28"/>
                <w:szCs w:val="28"/>
              </w:rPr>
              <w:t>тами Совета сельского поселения</w:t>
            </w:r>
            <w:r w:rsidRPr="002774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 xml:space="preserve"> район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 (прилагается).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2. Настоящее постановление вступает в силу со дня его принятия.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3. Обнародовать настоящее Решение на официальном сайте в сети Интернет </w:t>
            </w:r>
            <w:r w:rsidRPr="00771636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77163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771636">
              <w:rPr>
                <w:color w:val="000000"/>
                <w:sz w:val="28"/>
                <w:szCs w:val="28"/>
                <w:lang w:val="en-US"/>
              </w:rPr>
              <w:t>zubovo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71636">
              <w:rPr>
                <w:color w:val="000000"/>
                <w:sz w:val="28"/>
                <w:szCs w:val="28"/>
                <w:lang w:val="en-US"/>
              </w:rPr>
              <w:t>ufa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771636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> и на информационном стенде в здании Администрации.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77163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636">
              <w:rPr>
                <w:color w:val="000000"/>
                <w:sz w:val="28"/>
                <w:szCs w:val="28"/>
              </w:rPr>
              <w:t xml:space="preserve"> выполнением настоящего Решения возложить на Комиссию по соблюдению Регламента Совета, статусу и этике депутата.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2707CE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 </w:t>
            </w:r>
          </w:p>
          <w:p w:rsidR="002707CE" w:rsidRDefault="009D7F2B" w:rsidP="002707CE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Глава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9D7F2B" w:rsidRPr="00771636" w:rsidRDefault="009D7F2B" w:rsidP="002707CE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В.М.Карачурина</w:t>
            </w:r>
            <w:proofErr w:type="spellEnd"/>
          </w:p>
          <w:p w:rsidR="009D7F2B" w:rsidRPr="00771636" w:rsidRDefault="009D7F2B" w:rsidP="002707CE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707CE" w:rsidRDefault="002707CE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</w:rPr>
            </w:pPr>
          </w:p>
          <w:p w:rsidR="002707CE" w:rsidRDefault="002707CE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</w:rPr>
            </w:pPr>
          </w:p>
          <w:p w:rsidR="002707CE" w:rsidRDefault="002707CE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</w:rPr>
            </w:pPr>
          </w:p>
          <w:p w:rsidR="002707CE" w:rsidRDefault="002707CE" w:rsidP="00956146">
            <w:pPr>
              <w:shd w:val="clear" w:color="auto" w:fill="FFFFFF"/>
              <w:ind w:firstLine="709"/>
              <w:jc w:val="right"/>
              <w:rPr>
                <w:b/>
                <w:bCs/>
                <w:color w:val="000000"/>
              </w:rPr>
            </w:pP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E9747C">
              <w:rPr>
                <w:b/>
                <w:bCs/>
                <w:color w:val="000000"/>
              </w:rPr>
              <w:lastRenderedPageBreak/>
              <w:t>Утверждено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E9747C">
              <w:rPr>
                <w:b/>
                <w:bCs/>
                <w:color w:val="000000"/>
              </w:rPr>
              <w:t>решением Совета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E9747C">
              <w:rPr>
                <w:b/>
                <w:bCs/>
                <w:color w:val="000000"/>
              </w:rPr>
              <w:t>сельского поселения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proofErr w:type="spellStart"/>
            <w:r w:rsidRPr="00E9747C">
              <w:rPr>
                <w:b/>
                <w:bCs/>
                <w:color w:val="000000"/>
              </w:rPr>
              <w:t>Еремеевский</w:t>
            </w:r>
            <w:proofErr w:type="spellEnd"/>
            <w:r w:rsidRPr="00E9747C">
              <w:rPr>
                <w:b/>
                <w:bCs/>
                <w:color w:val="000000"/>
              </w:rPr>
              <w:t xml:space="preserve">  сельсовет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E9747C">
              <w:rPr>
                <w:b/>
                <w:bCs/>
                <w:color w:val="000000"/>
              </w:rPr>
              <w:t>муниципального района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proofErr w:type="spellStart"/>
            <w:r w:rsidRPr="00E9747C">
              <w:rPr>
                <w:b/>
                <w:bCs/>
                <w:color w:val="000000"/>
              </w:rPr>
              <w:t>Чишминский</w:t>
            </w:r>
            <w:proofErr w:type="spellEnd"/>
            <w:r w:rsidRPr="00E9747C">
              <w:rPr>
                <w:b/>
                <w:bCs/>
                <w:color w:val="000000"/>
              </w:rPr>
              <w:t xml:space="preserve"> район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E9747C">
              <w:rPr>
                <w:b/>
                <w:bCs/>
                <w:color w:val="000000"/>
              </w:rPr>
              <w:t>Республики Башкортостан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от   11   июл</w:t>
            </w:r>
            <w:r w:rsidRPr="00E9747C">
              <w:rPr>
                <w:b/>
                <w:bCs/>
                <w:color w:val="000000"/>
              </w:rPr>
              <w:t xml:space="preserve">я </w:t>
            </w:r>
            <w:r>
              <w:rPr>
                <w:b/>
                <w:bCs/>
                <w:color w:val="000000"/>
              </w:rPr>
              <w:t>2016 г. № 20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bookmarkStart w:id="0" w:name="P35"/>
            <w:bookmarkEnd w:id="0"/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Pr="002707CE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707CE">
              <w:rPr>
                <w:color w:val="000000"/>
                <w:sz w:val="28"/>
                <w:szCs w:val="28"/>
              </w:rPr>
              <w:t xml:space="preserve">Положение об основаниях и порядке сообщения депутатами Совета сельского поселения  </w:t>
            </w:r>
            <w:proofErr w:type="spellStart"/>
            <w:r w:rsidRPr="002707CE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2707CE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2707CE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2707CE">
              <w:rPr>
                <w:color w:val="000000"/>
                <w:sz w:val="28"/>
                <w:szCs w:val="28"/>
              </w:rPr>
              <w:t xml:space="preserve"> район Республики Башкортостан о возникновении личной заинтересованности при осуществлении своих полномочий, которая приводит или может привести </w:t>
            </w:r>
          </w:p>
          <w:p w:rsidR="009D7F2B" w:rsidRPr="002707CE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707CE">
              <w:rPr>
                <w:color w:val="000000"/>
                <w:sz w:val="28"/>
                <w:szCs w:val="28"/>
              </w:rPr>
              <w:t>к конфликту интересов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 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 1. </w:t>
            </w:r>
            <w:proofErr w:type="gramStart"/>
            <w:r w:rsidRPr="00E9747C">
              <w:rPr>
                <w:color w:val="000000"/>
                <w:sz w:val="28"/>
                <w:szCs w:val="28"/>
              </w:rPr>
              <w:t>Настоящее Положение разработано в соответствии с Федеральным </w:t>
            </w:r>
            <w:hyperlink r:id="rId5" w:history="1">
              <w:r w:rsidRPr="000C02B5">
                <w:rPr>
                  <w:sz w:val="28"/>
                  <w:szCs w:val="28"/>
                  <w:u w:val="single"/>
                </w:rPr>
                <w:t>законом</w:t>
              </w:r>
            </w:hyperlink>
            <w:r w:rsidRPr="000C02B5">
              <w:rPr>
                <w:sz w:val="28"/>
                <w:szCs w:val="28"/>
              </w:rPr>
              <w:t> </w:t>
            </w:r>
            <w:r w:rsidRPr="00E9747C">
              <w:rPr>
                <w:color w:val="000000"/>
                <w:sz w:val="28"/>
                <w:szCs w:val="28"/>
              </w:rPr>
              <w:t>от 6 октября 2003 года № 131-ФЗ «Об общих принципах организации местного самоуправления в Российской Федерации», Федеральным </w:t>
            </w:r>
            <w:hyperlink r:id="rId6" w:history="1">
              <w:r w:rsidRPr="000C02B5">
                <w:rPr>
                  <w:sz w:val="28"/>
                  <w:szCs w:val="28"/>
                  <w:u w:val="single"/>
                </w:rPr>
                <w:t>законом</w:t>
              </w:r>
            </w:hyperlink>
            <w:r w:rsidRPr="00E9747C">
              <w:rPr>
                <w:color w:val="000000"/>
                <w:sz w:val="28"/>
                <w:szCs w:val="28"/>
              </w:rPr>
              <w:t> от 25.12.2008 N 273-ФЗ «О противодействии коррупции», Указом Президента РФ от 22.12.2015 N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      </w:r>
            <w:proofErr w:type="gramEnd"/>
            <w:r w:rsidRPr="00E9747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9747C">
              <w:rPr>
                <w:color w:val="000000"/>
                <w:sz w:val="28"/>
                <w:szCs w:val="28"/>
              </w:rPr>
              <w:t xml:space="preserve"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и определяет основания и порядок сообщения депутатами Совета сельского поселения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район Республики Башкортостан (далее - депутаты) о возникновении личной заинтересованности при осуществлении своих полномочий, которая приводит или может привести к конфликту интересов.</w:t>
            </w:r>
            <w:proofErr w:type="gramEnd"/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E9747C">
              <w:rPr>
                <w:color w:val="000000"/>
                <w:sz w:val="28"/>
                <w:szCs w:val="28"/>
              </w:rPr>
              <w:t xml:space="preserve">Депутат в соответствии с обязан сообщать в Комиссию Совета сельского поселения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район Республики Башкортостан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район Республики Башкортостан (далее - Комиссия), о возникновении личной заинтересованности при осуществлении своих полномочий, которая приводит или может</w:t>
            </w:r>
            <w:proofErr w:type="gramEnd"/>
            <w:r w:rsidRPr="00E9747C">
              <w:rPr>
                <w:color w:val="000000"/>
                <w:sz w:val="28"/>
                <w:szCs w:val="28"/>
              </w:rPr>
              <w:t xml:space="preserve"> привести к конфликту интересов, а также принимать меры по предотвращению или урегулированию такого конфликта.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3. Основанием сообщения депутатом в Комиссию является возникновение личной заинтересованности при осуществлении своих полномочий, которая приводит или может привести к конфликту </w:t>
            </w:r>
            <w:r w:rsidRPr="00E9747C">
              <w:rPr>
                <w:color w:val="000000"/>
                <w:sz w:val="28"/>
                <w:szCs w:val="28"/>
              </w:rPr>
              <w:lastRenderedPageBreak/>
              <w:t>интересов.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9747C">
              <w:rPr>
                <w:color w:val="000000"/>
                <w:sz w:val="28"/>
                <w:szCs w:val="28"/>
              </w:rPr>
              <w:t>В соответствии с Федеральным </w:t>
            </w:r>
            <w:hyperlink r:id="rId7" w:history="1">
              <w:r w:rsidRPr="00E9747C">
                <w:rPr>
                  <w:color w:val="A75E2E"/>
                  <w:sz w:val="28"/>
                  <w:szCs w:val="28"/>
                  <w:u w:val="single"/>
                </w:rPr>
                <w:t>законом</w:t>
              </w:r>
            </w:hyperlink>
            <w:r w:rsidRPr="00E9747C">
              <w:rPr>
                <w:color w:val="000000"/>
                <w:sz w:val="28"/>
                <w:szCs w:val="28"/>
              </w:rPr>
              <w:t> от 25 декабря 2008 года N 273-ФЗ «О противодействии коррупции» (далее - Федеральный закон «О противодействии коррупции»)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</w:t>
            </w:r>
            <w:proofErr w:type="gramEnd"/>
            <w:r w:rsidRPr="00E9747C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9747C">
              <w:rPr>
                <w:color w:val="000000"/>
                <w:sz w:val="28"/>
                <w:szCs w:val="28"/>
              </w:rPr>
              <w:t>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      </w:r>
            <w:proofErr w:type="gramEnd"/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9747C">
              <w:rPr>
                <w:color w:val="000000"/>
                <w:sz w:val="28"/>
                <w:szCs w:val="28"/>
              </w:rPr>
              <w:t>В соответствии с Федеральным </w:t>
            </w:r>
            <w:hyperlink r:id="rId8" w:history="1">
              <w:r w:rsidRPr="00E9747C">
                <w:rPr>
                  <w:color w:val="A75E2E"/>
                  <w:sz w:val="28"/>
                  <w:szCs w:val="28"/>
                  <w:u w:val="single"/>
                </w:rPr>
                <w:t>законом</w:t>
              </w:r>
            </w:hyperlink>
            <w:r w:rsidRPr="00E9747C">
              <w:rPr>
                <w:color w:val="000000"/>
                <w:sz w:val="28"/>
                <w:szCs w:val="28"/>
              </w:rPr>
              <w:t> 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  <w:proofErr w:type="gramEnd"/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4. 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составленного по форме согласно приложению 1 к настоящему Положению.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Уведомление подается в Комиссию через Совет сельского поселения 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район Республики Башкортостан - Секретаря Совета не позднее 5 рабочих дней со дня, когда депутату стало известно о возникновении личной заинтересованности.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Уведомление подлежит регистрации в журнале установленной формы (приложение 2 к настоящему Положению), который ведет Секретарь Совета. Депутату выдается копия уведомления с отметкой о его регистрации в день получения уведомления.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Зарегистрированное уведомление не позднее 3 рабочих дней со дня его регистрации направляется в Комиссию.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6. Комиссия рассматривает уведомление в срок не позднее 15 рабочих дней со дня регистрации уведомления. Указанный срок может </w:t>
            </w:r>
            <w:r w:rsidRPr="00E9747C">
              <w:rPr>
                <w:color w:val="000000"/>
                <w:sz w:val="28"/>
                <w:szCs w:val="28"/>
              </w:rPr>
              <w:lastRenderedPageBreak/>
              <w:t>быть продлен, но не более чем на 30 дней в случае направления запросов по получению пояснений по изложенным в уведомлениях обстоятельствам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7. Комиссия при поступлении уведомления имеет право: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а) получать от депутата, направившего уведомление, пояснения по изложенным в нем обстоятельствам;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1" w:name="P54"/>
            <w:bookmarkEnd w:id="1"/>
            <w:r w:rsidRPr="00E9747C">
              <w:rPr>
                <w:color w:val="000000"/>
                <w:sz w:val="28"/>
                <w:szCs w:val="28"/>
              </w:rPr>
              <w:t>б) направлять в установленном порядке запросы в государственные органы, органы местного самоуправления и заинтересованные организации.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8. Заседание Комиссии проводится, как правило, в присутствии депутата,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депутат указывает в уведомлении.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Заседания Комиссии могут проводиться в отсутствие депутата в случае: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а) если в уведомлении не содержится указания о намерении депутата лично присутствовать на заседании Комиссии;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б) если депутат, намеревающиеся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9. По результатам рассмотрения уведомления Комиссией принимается одно из следующих решений: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2" w:name="P56"/>
            <w:bookmarkEnd w:id="2"/>
            <w:r w:rsidRPr="00E9747C">
              <w:rPr>
                <w:color w:val="000000"/>
                <w:sz w:val="28"/>
                <w:szCs w:val="28"/>
              </w:rPr>
              <w:t>а) признать, что при осуществлении своих полномочий депутатом, направившим уведомление, конфликт интересов отсутствует;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б) признать, что при осуществлении своих полномочий депутатом, направившим уведомление, личная заинтересованность приводит или может привести к конфликту интересов.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По результатам рассмотрения уведомления при наличии к тому оснований Комиссия может принять иное решение, чем это предусмотрено подпунктами "а" и "б" настоящего пункта. Основания и мотивы принятия такого решения должны быть отражены в протоколе заседания Комиссии.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10. В случае принятия Комиссией решения, предусмотренного подпунктом "б" пункта 9 настоящего Положения, депутату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 и Республики Башкортостан. Депутат обязан принять меры по предотвращению или урегулированию конфликта интересов.</w:t>
            </w:r>
          </w:p>
          <w:p w:rsidR="009D7F2B" w:rsidRPr="00E9747C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>11. Решение рассматривается на открытом заседании Комиссии, на котором могут присутствовать в установленном порядке представители средств массовой информации.</w:t>
            </w:r>
          </w:p>
          <w:p w:rsidR="009D7F2B" w:rsidRPr="00771636" w:rsidRDefault="009D7F2B" w:rsidP="002707CE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747C">
              <w:rPr>
                <w:color w:val="000000"/>
                <w:sz w:val="28"/>
                <w:szCs w:val="28"/>
              </w:rPr>
              <w:t xml:space="preserve">12. Решение Комиссии направляется Главе сельского поселения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 w:rsidRPr="00E9747C">
              <w:rPr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E9747C">
              <w:rPr>
                <w:color w:val="000000"/>
                <w:sz w:val="28"/>
                <w:szCs w:val="28"/>
              </w:rPr>
              <w:t>Чишмински</w:t>
            </w:r>
            <w:r w:rsidR="002707CE">
              <w:rPr>
                <w:color w:val="000000"/>
                <w:sz w:val="28"/>
                <w:szCs w:val="28"/>
              </w:rPr>
              <w:t>й</w:t>
            </w:r>
            <w:proofErr w:type="spellEnd"/>
            <w:r w:rsidR="002707CE">
              <w:rPr>
                <w:color w:val="000000"/>
                <w:sz w:val="28"/>
                <w:szCs w:val="28"/>
              </w:rPr>
              <w:t xml:space="preserve"> район Республики Башкортостан.</w:t>
            </w: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Приложение 1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к Положению об основаниях и порядке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сообщения депутатами Совета сельского поселения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Еремеевский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r w:rsidRPr="00771636">
              <w:rPr>
                <w:bCs/>
                <w:color w:val="000000"/>
                <w:szCs w:val="28"/>
              </w:rPr>
              <w:t xml:space="preserve"> сельсовет муниципального района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proofErr w:type="spellStart"/>
            <w:r w:rsidRPr="00771636">
              <w:rPr>
                <w:bCs/>
                <w:color w:val="000000"/>
                <w:szCs w:val="28"/>
              </w:rPr>
              <w:t>Чишминский</w:t>
            </w:r>
            <w:proofErr w:type="spellEnd"/>
            <w:r w:rsidRPr="00771636">
              <w:rPr>
                <w:bCs/>
                <w:color w:val="000000"/>
                <w:szCs w:val="28"/>
              </w:rPr>
              <w:t xml:space="preserve"> район Республики Башкортостан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 xml:space="preserve">о возникновении </w:t>
            </w:r>
            <w:proofErr w:type="gramStart"/>
            <w:r w:rsidRPr="00771636">
              <w:rPr>
                <w:bCs/>
                <w:color w:val="000000"/>
                <w:szCs w:val="28"/>
              </w:rPr>
              <w:t>личной</w:t>
            </w:r>
            <w:proofErr w:type="gramEnd"/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заинтересованности при осуществлении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 xml:space="preserve">своих полномочий, </w:t>
            </w:r>
            <w:proofErr w:type="gramStart"/>
            <w:r w:rsidRPr="00771636">
              <w:rPr>
                <w:bCs/>
                <w:color w:val="000000"/>
                <w:szCs w:val="28"/>
              </w:rPr>
              <w:t>которая</w:t>
            </w:r>
            <w:proofErr w:type="gramEnd"/>
            <w:r w:rsidRPr="00771636">
              <w:rPr>
                <w:bCs/>
                <w:color w:val="000000"/>
                <w:szCs w:val="28"/>
              </w:rPr>
              <w:t xml:space="preserve"> приводит или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может привести к конфликту интересов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277477">
              <w:rPr>
                <w:color w:val="000000"/>
              </w:rPr>
              <w:t>В Комиссию Совета сельского поселения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proofErr w:type="spellStart"/>
            <w:r w:rsidRPr="00277477">
              <w:rPr>
                <w:color w:val="000000"/>
              </w:rPr>
              <w:t>Еремеевский</w:t>
            </w:r>
            <w:proofErr w:type="spellEnd"/>
            <w:r w:rsidRPr="00277477">
              <w:rPr>
                <w:color w:val="000000"/>
              </w:rPr>
              <w:t xml:space="preserve">  сельсовет муниципального района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proofErr w:type="spellStart"/>
            <w:r w:rsidRPr="00277477">
              <w:rPr>
                <w:color w:val="000000"/>
              </w:rPr>
              <w:t>Чишминский</w:t>
            </w:r>
            <w:proofErr w:type="spellEnd"/>
            <w:r w:rsidRPr="00277477">
              <w:rPr>
                <w:color w:val="000000"/>
              </w:rPr>
              <w:t xml:space="preserve"> район Республики Башкортостан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277477">
              <w:rPr>
                <w:color w:val="000000"/>
              </w:rPr>
              <w:t xml:space="preserve">по </w:t>
            </w:r>
            <w:proofErr w:type="gramStart"/>
            <w:r w:rsidRPr="00277477">
              <w:rPr>
                <w:color w:val="000000"/>
              </w:rPr>
              <w:t>контролю за</w:t>
            </w:r>
            <w:proofErr w:type="gramEnd"/>
            <w:r w:rsidRPr="00277477">
              <w:rPr>
                <w:color w:val="000000"/>
              </w:rPr>
              <w:t xml:space="preserve"> достоверностью сведений о доходах,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proofErr w:type="gramStart"/>
            <w:r w:rsidRPr="00277477">
              <w:rPr>
                <w:color w:val="000000"/>
              </w:rPr>
              <w:t>расходах</w:t>
            </w:r>
            <w:proofErr w:type="gramEnd"/>
            <w:r w:rsidRPr="00277477">
              <w:rPr>
                <w:color w:val="000000"/>
              </w:rPr>
              <w:t>, об имуществе и обязательствах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277477">
              <w:rPr>
                <w:color w:val="000000"/>
              </w:rPr>
              <w:t xml:space="preserve">имущественного характера, </w:t>
            </w:r>
            <w:proofErr w:type="gramStart"/>
            <w:r w:rsidRPr="00277477">
              <w:rPr>
                <w:color w:val="000000"/>
              </w:rPr>
              <w:t>представляемых</w:t>
            </w:r>
            <w:proofErr w:type="gramEnd"/>
            <w:r w:rsidRPr="00277477">
              <w:rPr>
                <w:color w:val="000000"/>
              </w:rPr>
              <w:t xml:space="preserve"> депутатами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277477">
              <w:rPr>
                <w:color w:val="000000"/>
              </w:rPr>
              <w:t> ________________________________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</w:rPr>
            </w:pPr>
            <w:r w:rsidRPr="00277477">
              <w:rPr>
                <w:color w:val="000000"/>
              </w:rPr>
              <w:t> (Ф.И.О.)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r w:rsidRPr="00277477">
              <w:rPr>
                <w:color w:val="000000"/>
              </w:rPr>
              <w:t> 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bookmarkStart w:id="3" w:name="P92"/>
            <w:bookmarkEnd w:id="3"/>
            <w:r w:rsidRPr="00277477">
              <w:rPr>
                <w:color w:val="000000"/>
              </w:rPr>
              <w:t>Уведомление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r w:rsidRPr="00277477">
              <w:rPr>
                <w:color w:val="000000"/>
              </w:rPr>
              <w:t>о возникновении личной заинтересованности при осуществлении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r w:rsidRPr="00277477">
              <w:rPr>
                <w:color w:val="000000"/>
              </w:rPr>
              <w:t xml:space="preserve">полномочий депутата Совета сельского поселения  </w:t>
            </w:r>
            <w:proofErr w:type="spellStart"/>
            <w:r w:rsidRPr="00277477">
              <w:rPr>
                <w:color w:val="000000"/>
              </w:rPr>
              <w:t>Еремеевский</w:t>
            </w:r>
            <w:proofErr w:type="spellEnd"/>
            <w:r w:rsidRPr="00277477">
              <w:rPr>
                <w:color w:val="000000"/>
              </w:rPr>
              <w:t xml:space="preserve">  сельсовет муниципального района </w:t>
            </w:r>
            <w:proofErr w:type="spellStart"/>
            <w:r w:rsidRPr="00277477">
              <w:rPr>
                <w:color w:val="000000"/>
              </w:rPr>
              <w:t>Чишминский</w:t>
            </w:r>
            <w:proofErr w:type="spellEnd"/>
            <w:r w:rsidRPr="00277477">
              <w:rPr>
                <w:color w:val="000000"/>
              </w:rPr>
              <w:t xml:space="preserve"> район Республики Башкортостан, которая приводит или может привести к конфликту интересов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 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 xml:space="preserve">Сообщаю о возникновении у меня личной заинтересованности при осуществлении полномочий депутата Совета сельского поселения  </w:t>
            </w:r>
            <w:proofErr w:type="spellStart"/>
            <w:r w:rsidRPr="00277477">
              <w:rPr>
                <w:color w:val="000000"/>
              </w:rPr>
              <w:t>Еремеевский</w:t>
            </w:r>
            <w:proofErr w:type="spellEnd"/>
            <w:r w:rsidRPr="00277477">
              <w:rPr>
                <w:color w:val="000000"/>
              </w:rPr>
              <w:t xml:space="preserve">  сельсовет муниципального района </w:t>
            </w:r>
            <w:proofErr w:type="spellStart"/>
            <w:r w:rsidRPr="00277477">
              <w:rPr>
                <w:color w:val="000000"/>
              </w:rPr>
              <w:t>Чишминский</w:t>
            </w:r>
            <w:proofErr w:type="spellEnd"/>
            <w:r w:rsidRPr="00277477">
              <w:rPr>
                <w:color w:val="000000"/>
              </w:rPr>
              <w:t xml:space="preserve"> район Республики Башкортостан, которая приводит или может привести к конфликту интересов (</w:t>
            </w:r>
            <w:proofErr w:type="gramStart"/>
            <w:r w:rsidRPr="00277477">
              <w:rPr>
                <w:color w:val="000000"/>
              </w:rPr>
              <w:t>нужное</w:t>
            </w:r>
            <w:proofErr w:type="gramEnd"/>
            <w:r w:rsidRPr="00277477">
              <w:rPr>
                <w:color w:val="000000"/>
              </w:rPr>
              <w:t xml:space="preserve"> подчеркнуть).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Обстоятельства, являющиеся основанием возникновения личной заинтересованности: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_____________________________________________________________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_____________________________________________________________.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 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Предлагаемые меры по предотвращению или урегулированию конфликта интересов: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_____________________________________________________________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_____________________________________________________________.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 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Намереваюсь (не намереваюсь) лично присутствовать на заседании комиссии при рассмотрении настоящего уведомления (</w:t>
            </w:r>
            <w:proofErr w:type="gramStart"/>
            <w:r w:rsidRPr="00277477">
              <w:rPr>
                <w:color w:val="000000"/>
              </w:rPr>
              <w:t>нужное</w:t>
            </w:r>
            <w:proofErr w:type="gramEnd"/>
            <w:r w:rsidRPr="00277477">
              <w:rPr>
                <w:color w:val="000000"/>
              </w:rPr>
              <w:t xml:space="preserve"> подчеркнуть).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 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277477">
              <w:rPr>
                <w:color w:val="000000"/>
              </w:rPr>
              <w:t>"__" __________ 20__ года __________________________ _____________________</w:t>
            </w:r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proofErr w:type="gramStart"/>
            <w:r w:rsidRPr="00277477">
              <w:rPr>
                <w:color w:val="000000"/>
              </w:rPr>
              <w:t>(подпись депутата, (расшифровка подписи)</w:t>
            </w:r>
            <w:proofErr w:type="gramEnd"/>
          </w:p>
          <w:p w:rsidR="009D7F2B" w:rsidRPr="00277477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  <w:proofErr w:type="gramStart"/>
            <w:r w:rsidRPr="00277477">
              <w:rPr>
                <w:color w:val="000000"/>
              </w:rPr>
              <w:t>направляющего</w:t>
            </w:r>
            <w:proofErr w:type="gramEnd"/>
            <w:r w:rsidRPr="00277477">
              <w:rPr>
                <w:color w:val="000000"/>
              </w:rPr>
              <w:t xml:space="preserve"> уведомление)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Приложение 2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к Положению об основаниях и порядке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сообщения депутатами Совета сельского поселения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Еремеевский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r w:rsidRPr="00771636">
              <w:rPr>
                <w:bCs/>
                <w:color w:val="000000"/>
                <w:szCs w:val="28"/>
              </w:rPr>
              <w:t xml:space="preserve"> сельсовет муниципального района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proofErr w:type="spellStart"/>
            <w:r w:rsidRPr="00771636">
              <w:rPr>
                <w:bCs/>
                <w:color w:val="000000"/>
                <w:szCs w:val="28"/>
              </w:rPr>
              <w:t>Чишминский</w:t>
            </w:r>
            <w:proofErr w:type="spellEnd"/>
            <w:r w:rsidRPr="00771636">
              <w:rPr>
                <w:bCs/>
                <w:color w:val="000000"/>
                <w:szCs w:val="28"/>
              </w:rPr>
              <w:t xml:space="preserve"> район Республики Башкортостан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 xml:space="preserve">о возникновении </w:t>
            </w:r>
            <w:proofErr w:type="gramStart"/>
            <w:r w:rsidRPr="00771636">
              <w:rPr>
                <w:bCs/>
                <w:color w:val="000000"/>
                <w:szCs w:val="28"/>
              </w:rPr>
              <w:t>личной</w:t>
            </w:r>
            <w:proofErr w:type="gramEnd"/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заинтересованности при осуществлении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 xml:space="preserve">своих полномочий, </w:t>
            </w:r>
            <w:proofErr w:type="gramStart"/>
            <w:r w:rsidRPr="00771636">
              <w:rPr>
                <w:bCs/>
                <w:color w:val="000000"/>
                <w:szCs w:val="28"/>
              </w:rPr>
              <w:t>которая</w:t>
            </w:r>
            <w:proofErr w:type="gramEnd"/>
            <w:r w:rsidRPr="00771636">
              <w:rPr>
                <w:bCs/>
                <w:color w:val="000000"/>
                <w:szCs w:val="28"/>
              </w:rPr>
              <w:t xml:space="preserve"> приводит или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Cs w:val="28"/>
              </w:rPr>
            </w:pPr>
            <w:r w:rsidRPr="00771636">
              <w:rPr>
                <w:bCs/>
                <w:color w:val="000000"/>
                <w:szCs w:val="28"/>
              </w:rPr>
              <w:t>может привести к конфликту интересов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bookmarkStart w:id="4" w:name="P126"/>
            <w:bookmarkEnd w:id="4"/>
            <w:r w:rsidRPr="00771636">
              <w:rPr>
                <w:color w:val="000000"/>
                <w:sz w:val="28"/>
                <w:szCs w:val="28"/>
              </w:rPr>
              <w:t>Журнал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регистрации уведомлений о возникновении личной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заинтересованности при осуществлении полномочий депутата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 xml:space="preserve">Совета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Еремеевский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71636">
              <w:rPr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Чишминский</w:t>
            </w:r>
            <w:proofErr w:type="spellEnd"/>
            <w:r w:rsidRPr="00771636">
              <w:rPr>
                <w:color w:val="000000"/>
                <w:sz w:val="28"/>
                <w:szCs w:val="28"/>
              </w:rPr>
              <w:t xml:space="preserve"> район Республики Башкортостан, которая приводит или может привести к конфликту интересов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tbl>
            <w:tblPr>
              <w:tblW w:w="5358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216"/>
              <w:gridCol w:w="917"/>
              <w:gridCol w:w="916"/>
              <w:gridCol w:w="918"/>
              <w:gridCol w:w="842"/>
              <w:gridCol w:w="1226"/>
              <w:gridCol w:w="1226"/>
              <w:gridCol w:w="916"/>
              <w:gridCol w:w="622"/>
            </w:tblGrid>
            <w:tr w:rsidR="009D7F2B" w:rsidRPr="00771636" w:rsidTr="00956146">
              <w:tc>
                <w:tcPr>
                  <w:tcW w:w="25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 xml:space="preserve">N </w:t>
                  </w:r>
                  <w:proofErr w:type="gramStart"/>
                  <w:r w:rsidRPr="00771636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771636">
                    <w:rPr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Регистрационный номер уведомления</w:t>
                  </w:r>
                </w:p>
              </w:tc>
              <w:tc>
                <w:tcPr>
                  <w:tcW w:w="55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Дата и время регистрации уведомления</w:t>
                  </w:r>
                </w:p>
              </w:tc>
              <w:tc>
                <w:tcPr>
                  <w:tcW w:w="5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Ф.И.О. депутата, подавшего уведомление</w:t>
                  </w:r>
                </w:p>
              </w:tc>
              <w:tc>
                <w:tcPr>
                  <w:tcW w:w="6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Краткое содержание уведомления</w:t>
                  </w:r>
                </w:p>
              </w:tc>
              <w:tc>
                <w:tcPr>
                  <w:tcW w:w="3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Количество листов</w:t>
                  </w:r>
                </w:p>
              </w:tc>
              <w:tc>
                <w:tcPr>
                  <w:tcW w:w="5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Ф.И.О. лица, регистрирующего уведомление</w:t>
                  </w:r>
                </w:p>
              </w:tc>
              <w:tc>
                <w:tcPr>
                  <w:tcW w:w="52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Подпись лица, регистрирующего уведомление</w:t>
                  </w:r>
                </w:p>
              </w:tc>
              <w:tc>
                <w:tcPr>
                  <w:tcW w:w="4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Подпись депутата, подавшего уведомление</w:t>
                  </w:r>
                </w:p>
              </w:tc>
              <w:tc>
                <w:tcPr>
                  <w:tcW w:w="53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Особые отметки</w:t>
                  </w:r>
                </w:p>
              </w:tc>
            </w:tr>
            <w:tr w:rsidR="009D7F2B" w:rsidRPr="00771636" w:rsidTr="00956146">
              <w:tc>
                <w:tcPr>
                  <w:tcW w:w="25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9D7F2B" w:rsidRPr="00771636" w:rsidTr="00956146">
              <w:tc>
                <w:tcPr>
                  <w:tcW w:w="25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D7F2B" w:rsidRPr="00771636" w:rsidRDefault="009D7F2B" w:rsidP="00956146">
                  <w:pPr>
                    <w:ind w:firstLine="709"/>
                    <w:rPr>
                      <w:color w:val="000000"/>
                      <w:sz w:val="28"/>
                      <w:szCs w:val="28"/>
                    </w:rPr>
                  </w:pPr>
                  <w:r w:rsidRPr="0077163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D7F2B" w:rsidRPr="00771636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Pr="00771636" w:rsidRDefault="009D7F2B" w:rsidP="00956146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1636">
              <w:rPr>
                <w:color w:val="000000"/>
                <w:sz w:val="28"/>
                <w:szCs w:val="28"/>
              </w:rPr>
              <w:t> </w:t>
            </w: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7F2B" w:rsidRPr="00771636" w:rsidRDefault="009D7F2B" w:rsidP="0095614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840" w:type="dxa"/>
              <w:jc w:val="center"/>
              <w:tblBorders>
                <w:bottom w:val="thickThinMedium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1038"/>
              <w:gridCol w:w="4385"/>
            </w:tblGrid>
            <w:tr w:rsidR="009D7F2B" w:rsidTr="002707CE">
              <w:trPr>
                <w:trHeight w:val="1491"/>
                <w:jc w:val="center"/>
              </w:trPr>
              <w:tc>
                <w:tcPr>
                  <w:tcW w:w="4417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</w:tcPr>
                <w:p w:rsidR="009D7F2B" w:rsidRDefault="009D7F2B" w:rsidP="00956146">
                  <w:pPr>
                    <w:spacing w:line="276" w:lineRule="auto"/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  <w:lang w:eastAsia="en-US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</w:tcPr>
                <w:p w:rsidR="009D7F2B" w:rsidRDefault="009D7F2B" w:rsidP="0095614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b/>
                      <w:noProof/>
                      <w:lang w:val="ru-RU" w:eastAsia="en-US"/>
                    </w:rPr>
                  </w:pP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</w:tcPr>
                <w:p w:rsidR="009D7F2B" w:rsidRDefault="009D7F2B" w:rsidP="00956146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D7F2B" w:rsidRPr="003A2D02" w:rsidTr="002707CE">
              <w:trPr>
                <w:trHeight w:val="882"/>
                <w:jc w:val="center"/>
              </w:trPr>
              <w:tc>
                <w:tcPr>
                  <w:tcW w:w="4417" w:type="dxa"/>
                  <w:tcBorders>
                    <w:top w:val="thickThinMediumGap" w:sz="24" w:space="0" w:color="auto"/>
                    <w:left w:val="nil"/>
                    <w:bottom w:val="nil"/>
                    <w:right w:val="nil"/>
                  </w:tcBorders>
                </w:tcPr>
                <w:p w:rsidR="009D7F2B" w:rsidRPr="003A2D02" w:rsidRDefault="009D7F2B" w:rsidP="0095614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38" w:type="dxa"/>
                  <w:tcBorders>
                    <w:top w:val="thickThinMediumGap" w:sz="24" w:space="0" w:color="auto"/>
                    <w:left w:val="nil"/>
                    <w:bottom w:val="nil"/>
                    <w:right w:val="nil"/>
                  </w:tcBorders>
                </w:tcPr>
                <w:p w:rsidR="009D7F2B" w:rsidRPr="003A2D02" w:rsidRDefault="009D7F2B" w:rsidP="00956146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b/>
                      <w:cap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85" w:type="dxa"/>
                  <w:tcBorders>
                    <w:top w:val="thickThinMediumGap" w:sz="24" w:space="0" w:color="auto"/>
                    <w:left w:val="nil"/>
                    <w:bottom w:val="nil"/>
                    <w:right w:val="nil"/>
                  </w:tcBorders>
                </w:tcPr>
                <w:p w:rsidR="009D7F2B" w:rsidRPr="003A2D02" w:rsidRDefault="009D7F2B" w:rsidP="00956146">
                  <w:pPr>
                    <w:widowControl w:val="0"/>
                    <w:tabs>
                      <w:tab w:val="left" w:pos="708"/>
                      <w:tab w:val="center" w:pos="4153"/>
                      <w:tab w:val="right" w:pos="8306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D7F2B" w:rsidRPr="004B657C" w:rsidRDefault="009D7F2B" w:rsidP="009561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" w:type="dxa"/>
          </w:tcPr>
          <w:p w:rsidR="009D7F2B" w:rsidRPr="004B657C" w:rsidRDefault="009D7F2B" w:rsidP="009561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767D" w:rsidRDefault="00A6767D"/>
    <w:sectPr w:rsidR="00A6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2B"/>
    <w:rsid w:val="002707CE"/>
    <w:rsid w:val="009D7F2B"/>
    <w:rsid w:val="00A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, Знак6 Знак Знак Знак"/>
    <w:basedOn w:val="a0"/>
    <w:link w:val="a4"/>
    <w:locked/>
    <w:rsid w:val="009D7F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, Знак6 Знак Знак"/>
    <w:basedOn w:val="a"/>
    <w:link w:val="a3"/>
    <w:unhideWhenUsed/>
    <w:rsid w:val="009D7F2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9D7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, Знак6 Знак Знак Знак"/>
    <w:basedOn w:val="a0"/>
    <w:link w:val="a4"/>
    <w:locked/>
    <w:rsid w:val="009D7F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, Знак6 Знак Знак"/>
    <w:basedOn w:val="a"/>
    <w:link w:val="a3"/>
    <w:unhideWhenUsed/>
    <w:rsid w:val="009D7F2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9D7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9aa48369-618a-4bb4-b4b8-ae15f2b7ebf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1847</Words>
  <Characters>10529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2016-07-08T05:14:00Z</dcterms:created>
  <dcterms:modified xsi:type="dcterms:W3CDTF">2016-07-08T05:25:00Z</dcterms:modified>
</cp:coreProperties>
</file>