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A6E07" w:rsidRPr="00001D71" w:rsidTr="009169A0">
        <w:trPr>
          <w:trHeight w:val="1976"/>
          <w:jc w:val="center"/>
        </w:trPr>
        <w:tc>
          <w:tcPr>
            <w:tcW w:w="4416" w:type="dxa"/>
            <w:vAlign w:val="center"/>
          </w:tcPr>
          <w:p w:rsidR="00BA6E07" w:rsidRDefault="00BA6E07" w:rsidP="009169A0">
            <w:pPr>
              <w:pStyle w:val="1"/>
              <w:jc w:val="left"/>
            </w:pPr>
            <w:r>
              <w:t xml:space="preserve">                                                                                                                        </w:t>
            </w:r>
          </w:p>
          <w:p w:rsidR="00BA6E07" w:rsidRPr="00001D71" w:rsidRDefault="00BA6E07" w:rsidP="009169A0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BA6E07" w:rsidRPr="00001D71" w:rsidRDefault="00BA6E07" w:rsidP="009169A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A6E07" w:rsidRDefault="00BA6E07" w:rsidP="009169A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A6E07" w:rsidRDefault="00BA6E07" w:rsidP="009169A0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BA6E07" w:rsidRPr="00D9122B" w:rsidRDefault="00BA6E07" w:rsidP="009169A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BA6E07" w:rsidRPr="00001D71" w:rsidRDefault="00BA6E07" w:rsidP="009169A0">
            <w:pPr>
              <w:pStyle w:val="1"/>
              <w:rPr>
                <w:sz w:val="18"/>
                <w:szCs w:val="18"/>
              </w:rPr>
            </w:pPr>
          </w:p>
          <w:p w:rsidR="00BA6E07" w:rsidRPr="00001D71" w:rsidRDefault="00BA6E07" w:rsidP="009169A0">
            <w:pPr>
              <w:pStyle w:val="1"/>
              <w:rPr>
                <w:sz w:val="18"/>
                <w:szCs w:val="18"/>
              </w:rPr>
            </w:pPr>
          </w:p>
          <w:p w:rsidR="00BA6E07" w:rsidRPr="00D9122B" w:rsidRDefault="00BA6E07" w:rsidP="009169A0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BA6E07" w:rsidRPr="00001D71" w:rsidRDefault="00BA6E07" w:rsidP="009169A0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BA6E07" w:rsidRPr="00001D71" w:rsidRDefault="00BA6E07" w:rsidP="009169A0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35C0DCEC" wp14:editId="42E81915">
                  <wp:extent cx="714375" cy="9525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A6E07" w:rsidRPr="00001D71" w:rsidRDefault="00BA6E07" w:rsidP="009169A0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BA6E07" w:rsidRPr="00001D71" w:rsidRDefault="00BA6E07" w:rsidP="009169A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BA6E07" w:rsidRPr="00001D71" w:rsidRDefault="00BA6E07" w:rsidP="009169A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BA6E07" w:rsidRPr="00001D71" w:rsidRDefault="00BA6E07" w:rsidP="009169A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A6E07" w:rsidRPr="00001D71" w:rsidRDefault="00BA6E07" w:rsidP="009169A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BA6E07" w:rsidRPr="00001D71" w:rsidRDefault="00BA6E07" w:rsidP="009169A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A6E07" w:rsidRDefault="00BA6E07" w:rsidP="009169A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BA6E07" w:rsidRPr="00001D71" w:rsidRDefault="00BA6E07" w:rsidP="009169A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BA6E07" w:rsidRPr="00001D71" w:rsidRDefault="00BA6E07" w:rsidP="009169A0">
            <w:pPr>
              <w:jc w:val="center"/>
              <w:rPr>
                <w:b/>
                <w:caps/>
                <w:sz w:val="20"/>
              </w:rPr>
            </w:pPr>
          </w:p>
          <w:p w:rsidR="00BA6E07" w:rsidRDefault="00BA6E07" w:rsidP="009169A0">
            <w:pPr>
              <w:pStyle w:val="1"/>
              <w:rPr>
                <w:sz w:val="18"/>
                <w:szCs w:val="18"/>
              </w:rPr>
            </w:pPr>
          </w:p>
          <w:p w:rsidR="00BA6E07" w:rsidRPr="00D9122B" w:rsidRDefault="00BA6E07" w:rsidP="009169A0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BA6E07" w:rsidRPr="00001D71" w:rsidRDefault="00BA6E07" w:rsidP="009169A0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BA6E07" w:rsidRPr="005B6586" w:rsidRDefault="00BA6E07" w:rsidP="00BA6E07">
      <w:pPr>
        <w:pStyle w:val="a3"/>
        <w:rPr>
          <w:lang w:val="ru-RU"/>
        </w:rPr>
      </w:pPr>
    </w:p>
    <w:p w:rsidR="00BA6E07" w:rsidRPr="00E9704E" w:rsidRDefault="00BA6E07" w:rsidP="00BA6E07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137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BA6E07" w:rsidRPr="00E9704E" w:rsidRDefault="00BA6E07" w:rsidP="00BA6E07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«21»  ноябрь</w:t>
      </w:r>
      <w:r w:rsidRPr="00E9704E">
        <w:rPr>
          <w:b/>
          <w:bCs/>
          <w:sz w:val="24"/>
          <w:szCs w:val="24"/>
        </w:rPr>
        <w:t xml:space="preserve">       2014й.                      </w:t>
      </w:r>
      <w:r>
        <w:rPr>
          <w:b/>
          <w:bCs/>
          <w:sz w:val="24"/>
          <w:szCs w:val="24"/>
        </w:rPr>
        <w:t xml:space="preserve"> </w:t>
      </w:r>
      <w:r w:rsidRPr="00E9704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«21» ноября  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BA6E07" w:rsidRDefault="00BA6E07" w:rsidP="00BA6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A6E07" w:rsidRDefault="00BA6E07" w:rsidP="00BA6E07">
      <w:pPr>
        <w:jc w:val="center"/>
        <w:rPr>
          <w:b/>
          <w:bCs/>
          <w:szCs w:val="28"/>
        </w:rPr>
      </w:pPr>
    </w:p>
    <w:p w:rsidR="00BA6E07" w:rsidRDefault="00BA6E07" w:rsidP="00BA6E07">
      <w:pPr>
        <w:jc w:val="center"/>
        <w:rPr>
          <w:b/>
          <w:szCs w:val="28"/>
        </w:rPr>
      </w:pPr>
      <w:r w:rsidRPr="005A5037">
        <w:rPr>
          <w:b/>
          <w:szCs w:val="28"/>
        </w:rPr>
        <w:t xml:space="preserve">О публичных слушаниях по проекту решения Совета </w:t>
      </w:r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</w:t>
      </w:r>
      <w:r w:rsidRPr="005A5037">
        <w:rPr>
          <w:b/>
          <w:szCs w:val="28"/>
        </w:rPr>
        <w:t xml:space="preserve">муниципального района </w:t>
      </w:r>
    </w:p>
    <w:p w:rsidR="00BA6E07" w:rsidRDefault="00BA6E07" w:rsidP="00BA6E07">
      <w:pPr>
        <w:jc w:val="center"/>
        <w:rPr>
          <w:b/>
          <w:szCs w:val="28"/>
        </w:rPr>
      </w:pPr>
      <w:proofErr w:type="spellStart"/>
      <w:r w:rsidRPr="005A5037">
        <w:rPr>
          <w:b/>
          <w:szCs w:val="28"/>
        </w:rPr>
        <w:t>Чишминский</w:t>
      </w:r>
      <w:proofErr w:type="spellEnd"/>
      <w:r w:rsidRPr="005A5037">
        <w:rPr>
          <w:b/>
          <w:szCs w:val="28"/>
        </w:rPr>
        <w:t xml:space="preserve"> район Республики </w:t>
      </w:r>
      <w:r>
        <w:rPr>
          <w:b/>
          <w:szCs w:val="28"/>
        </w:rPr>
        <w:t xml:space="preserve"> </w:t>
      </w:r>
      <w:r w:rsidRPr="005A5037">
        <w:rPr>
          <w:b/>
          <w:szCs w:val="28"/>
        </w:rPr>
        <w:t>Башкортостан «О бюджете</w:t>
      </w:r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</w:t>
      </w:r>
      <w:r w:rsidRPr="005A5037">
        <w:rPr>
          <w:b/>
          <w:szCs w:val="28"/>
        </w:rPr>
        <w:t xml:space="preserve"> муниципального района </w:t>
      </w:r>
    </w:p>
    <w:p w:rsidR="00BA6E07" w:rsidRDefault="00BA6E07" w:rsidP="00BA6E07">
      <w:pPr>
        <w:jc w:val="center"/>
        <w:rPr>
          <w:szCs w:val="28"/>
        </w:rPr>
      </w:pPr>
      <w:proofErr w:type="spellStart"/>
      <w:r w:rsidRPr="005A5037">
        <w:rPr>
          <w:b/>
          <w:szCs w:val="28"/>
        </w:rPr>
        <w:t>Чишминский</w:t>
      </w:r>
      <w:proofErr w:type="spellEnd"/>
      <w:r w:rsidRPr="005A5037">
        <w:rPr>
          <w:b/>
          <w:szCs w:val="28"/>
        </w:rPr>
        <w:t xml:space="preserve"> район Республики Башкортостан на 201</w:t>
      </w:r>
      <w:r>
        <w:rPr>
          <w:b/>
          <w:szCs w:val="28"/>
        </w:rPr>
        <w:t>5</w:t>
      </w:r>
      <w:r w:rsidRPr="005A5037">
        <w:rPr>
          <w:b/>
          <w:szCs w:val="28"/>
        </w:rPr>
        <w:t xml:space="preserve"> год</w:t>
      </w:r>
      <w:r w:rsidRPr="00C542E0">
        <w:rPr>
          <w:szCs w:val="28"/>
        </w:rPr>
        <w:t xml:space="preserve"> </w:t>
      </w:r>
    </w:p>
    <w:p w:rsidR="00BA6E07" w:rsidRPr="00C542E0" w:rsidRDefault="00BA6E07" w:rsidP="00BA6E07">
      <w:pPr>
        <w:jc w:val="center"/>
        <w:rPr>
          <w:b/>
          <w:szCs w:val="28"/>
        </w:rPr>
      </w:pPr>
      <w:r w:rsidRPr="00C542E0">
        <w:rPr>
          <w:b/>
          <w:szCs w:val="28"/>
        </w:rPr>
        <w:t>и на плановый период</w:t>
      </w:r>
      <w:r>
        <w:rPr>
          <w:b/>
          <w:szCs w:val="28"/>
        </w:rPr>
        <w:t xml:space="preserve"> </w:t>
      </w:r>
      <w:r w:rsidRPr="00C542E0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C542E0">
        <w:rPr>
          <w:b/>
          <w:szCs w:val="28"/>
        </w:rPr>
        <w:t xml:space="preserve"> и 201</w:t>
      </w:r>
      <w:r>
        <w:rPr>
          <w:b/>
          <w:szCs w:val="28"/>
        </w:rPr>
        <w:t>7</w:t>
      </w:r>
      <w:r w:rsidRPr="00C542E0">
        <w:rPr>
          <w:b/>
          <w:szCs w:val="28"/>
        </w:rPr>
        <w:t xml:space="preserve"> год</w:t>
      </w:r>
      <w:r>
        <w:rPr>
          <w:b/>
          <w:szCs w:val="28"/>
        </w:rPr>
        <w:t>ов</w:t>
      </w:r>
      <w:r w:rsidRPr="00C542E0">
        <w:rPr>
          <w:b/>
          <w:szCs w:val="28"/>
        </w:rPr>
        <w:t>»</w:t>
      </w:r>
    </w:p>
    <w:p w:rsidR="00BA6E07" w:rsidRDefault="00BA6E07" w:rsidP="00BA6E07">
      <w:pPr>
        <w:jc w:val="center"/>
        <w:rPr>
          <w:b/>
          <w:szCs w:val="28"/>
        </w:rPr>
      </w:pPr>
    </w:p>
    <w:p w:rsidR="00BA6E07" w:rsidRDefault="00BA6E07" w:rsidP="00BA6E07">
      <w:pPr>
        <w:ind w:firstLine="720"/>
        <w:jc w:val="both"/>
      </w:pPr>
      <w:proofErr w:type="gramStart"/>
      <w:r>
        <w:rPr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13 Устава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в целях обеспечения участия жителей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решении вопросов местного значения,</w:t>
      </w:r>
      <w:proofErr w:type="gramEnd"/>
    </w:p>
    <w:p w:rsidR="00BA6E07" w:rsidRPr="00F53798" w:rsidRDefault="00BA6E07" w:rsidP="00BA6E07">
      <w:pPr>
        <w:ind w:firstLine="720"/>
        <w:jc w:val="both"/>
      </w:pPr>
    </w:p>
    <w:p w:rsidR="00BA6E07" w:rsidRDefault="00BA6E07" w:rsidP="00BA6E0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</w:t>
      </w:r>
    </w:p>
    <w:p w:rsidR="00BA6E07" w:rsidRDefault="00BA6E07" w:rsidP="00BA6E07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 решил:</w:t>
      </w:r>
    </w:p>
    <w:p w:rsidR="00BA6E07" w:rsidRPr="00F53798" w:rsidRDefault="00BA6E07" w:rsidP="00BA6E07">
      <w:pPr>
        <w:jc w:val="center"/>
        <w:rPr>
          <w:b/>
        </w:rPr>
      </w:pPr>
    </w:p>
    <w:p w:rsidR="00BA6E07" w:rsidRDefault="00BA6E07" w:rsidP="00BA6E07">
      <w:pPr>
        <w:ind w:firstLine="540"/>
        <w:jc w:val="both"/>
        <w:rPr>
          <w:szCs w:val="28"/>
        </w:rPr>
      </w:pPr>
      <w:r>
        <w:rPr>
          <w:szCs w:val="28"/>
        </w:rPr>
        <w:t xml:space="preserve">1. Принять прилагаемый проект решения Совета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315D88">
        <w:rPr>
          <w:szCs w:val="28"/>
        </w:rPr>
        <w:t>«О  бюджете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315D88">
        <w:rPr>
          <w:szCs w:val="28"/>
        </w:rPr>
        <w:t xml:space="preserve"> 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на 201</w:t>
      </w:r>
      <w:r>
        <w:rPr>
          <w:szCs w:val="28"/>
        </w:rPr>
        <w:t>5</w:t>
      </w:r>
      <w:r w:rsidRPr="00315D88">
        <w:rPr>
          <w:szCs w:val="28"/>
        </w:rPr>
        <w:t xml:space="preserve"> год</w:t>
      </w:r>
      <w:r w:rsidRPr="00C542E0">
        <w:rPr>
          <w:b/>
          <w:szCs w:val="28"/>
        </w:rPr>
        <w:t xml:space="preserve"> </w:t>
      </w:r>
      <w:r w:rsidRPr="00C542E0">
        <w:rPr>
          <w:szCs w:val="28"/>
        </w:rPr>
        <w:t>и на плановый период 201</w:t>
      </w:r>
      <w:r>
        <w:rPr>
          <w:szCs w:val="28"/>
        </w:rPr>
        <w:t>6</w:t>
      </w:r>
      <w:r w:rsidRPr="00C542E0">
        <w:rPr>
          <w:szCs w:val="28"/>
        </w:rPr>
        <w:t xml:space="preserve"> и 201</w:t>
      </w:r>
      <w:r>
        <w:rPr>
          <w:szCs w:val="28"/>
        </w:rPr>
        <w:t xml:space="preserve">7 </w:t>
      </w:r>
      <w:r w:rsidRPr="00C542E0">
        <w:rPr>
          <w:szCs w:val="28"/>
        </w:rPr>
        <w:t>годов</w:t>
      </w:r>
      <w:r w:rsidRPr="00315D88">
        <w:rPr>
          <w:szCs w:val="28"/>
        </w:rPr>
        <w:t>»</w:t>
      </w:r>
      <w:r>
        <w:rPr>
          <w:szCs w:val="28"/>
        </w:rPr>
        <w:t xml:space="preserve">. </w:t>
      </w:r>
    </w:p>
    <w:p w:rsidR="00BA6E07" w:rsidRDefault="00BA6E07" w:rsidP="00BA6E0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15D88">
        <w:rPr>
          <w:szCs w:val="28"/>
        </w:rPr>
        <w:t xml:space="preserve">. </w:t>
      </w:r>
      <w:proofErr w:type="gramStart"/>
      <w:r w:rsidRPr="00315D88">
        <w:rPr>
          <w:szCs w:val="28"/>
        </w:rPr>
        <w:t xml:space="preserve">Назначить </w:t>
      </w:r>
      <w:r>
        <w:rPr>
          <w:szCs w:val="28"/>
        </w:rPr>
        <w:t xml:space="preserve">проведение </w:t>
      </w:r>
      <w:r w:rsidRPr="00315D88">
        <w:rPr>
          <w:szCs w:val="28"/>
        </w:rPr>
        <w:t>публичны</w:t>
      </w:r>
      <w:r>
        <w:rPr>
          <w:szCs w:val="28"/>
        </w:rPr>
        <w:t>х</w:t>
      </w:r>
      <w:r w:rsidRPr="00315D88">
        <w:rPr>
          <w:szCs w:val="28"/>
        </w:rPr>
        <w:t xml:space="preserve"> слушани</w:t>
      </w:r>
      <w:r>
        <w:rPr>
          <w:szCs w:val="28"/>
        </w:rPr>
        <w:t>й</w:t>
      </w:r>
      <w:r w:rsidRPr="00315D88">
        <w:rPr>
          <w:szCs w:val="28"/>
        </w:rPr>
        <w:t xml:space="preserve"> по проекту решения Совета</w:t>
      </w:r>
      <w:r w:rsidRPr="0092422E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 w:rsidRPr="00315D88">
        <w:rPr>
          <w:szCs w:val="28"/>
        </w:rPr>
        <w:t xml:space="preserve"> 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«О бюджете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315D88">
        <w:rPr>
          <w:szCs w:val="28"/>
        </w:rPr>
        <w:t xml:space="preserve">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на 201</w:t>
      </w:r>
      <w:r>
        <w:rPr>
          <w:szCs w:val="28"/>
        </w:rPr>
        <w:t>5</w:t>
      </w:r>
      <w:r w:rsidRPr="00315D88">
        <w:rPr>
          <w:szCs w:val="28"/>
        </w:rPr>
        <w:t xml:space="preserve"> год</w:t>
      </w:r>
      <w:r w:rsidRPr="00C542E0">
        <w:rPr>
          <w:b/>
          <w:szCs w:val="28"/>
        </w:rPr>
        <w:t xml:space="preserve"> </w:t>
      </w:r>
      <w:r w:rsidRPr="00C542E0">
        <w:rPr>
          <w:szCs w:val="28"/>
        </w:rPr>
        <w:t>и на плановый период 201</w:t>
      </w:r>
      <w:r>
        <w:rPr>
          <w:szCs w:val="28"/>
        </w:rPr>
        <w:t>6</w:t>
      </w:r>
      <w:r w:rsidRPr="00C542E0">
        <w:rPr>
          <w:szCs w:val="28"/>
        </w:rPr>
        <w:t xml:space="preserve"> и 201</w:t>
      </w:r>
      <w:r>
        <w:rPr>
          <w:szCs w:val="28"/>
        </w:rPr>
        <w:t>7</w:t>
      </w:r>
      <w:r w:rsidRPr="00C542E0">
        <w:rPr>
          <w:szCs w:val="28"/>
        </w:rPr>
        <w:t xml:space="preserve"> годов</w:t>
      </w:r>
      <w:r w:rsidRPr="00315D88">
        <w:rPr>
          <w:szCs w:val="28"/>
        </w:rPr>
        <w:t>»</w:t>
      </w:r>
      <w:r>
        <w:rPr>
          <w:szCs w:val="28"/>
        </w:rPr>
        <w:t xml:space="preserve"> на 14 часов 11 декабря 2014 года в здании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lastRenderedPageBreak/>
        <w:t>Чишминский</w:t>
      </w:r>
      <w:proofErr w:type="spellEnd"/>
      <w:r>
        <w:rPr>
          <w:szCs w:val="28"/>
        </w:rPr>
        <w:t xml:space="preserve"> район Республики</w:t>
      </w:r>
      <w:proofErr w:type="gramEnd"/>
      <w:r>
        <w:rPr>
          <w:szCs w:val="28"/>
        </w:rPr>
        <w:t xml:space="preserve"> Башкортостан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, 18. </w:t>
      </w:r>
    </w:p>
    <w:p w:rsidR="00BA6E07" w:rsidRDefault="00BA6E07" w:rsidP="00BA6E0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Подготовку и проведение публичных слушаний </w:t>
      </w:r>
      <w:r w:rsidRPr="00315D88">
        <w:rPr>
          <w:szCs w:val="28"/>
        </w:rPr>
        <w:t xml:space="preserve">по проекту решения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315D88">
        <w:rPr>
          <w:szCs w:val="28"/>
        </w:rPr>
        <w:t xml:space="preserve">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«О  бюджете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315D88">
        <w:rPr>
          <w:szCs w:val="28"/>
        </w:rPr>
        <w:t xml:space="preserve">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на 201</w:t>
      </w:r>
      <w:r>
        <w:rPr>
          <w:szCs w:val="28"/>
        </w:rPr>
        <w:t>5</w:t>
      </w:r>
      <w:r w:rsidRPr="00315D88">
        <w:rPr>
          <w:szCs w:val="28"/>
        </w:rPr>
        <w:t xml:space="preserve"> год</w:t>
      </w:r>
      <w:r w:rsidRPr="00C542E0">
        <w:rPr>
          <w:b/>
          <w:szCs w:val="28"/>
        </w:rPr>
        <w:t xml:space="preserve"> </w:t>
      </w:r>
      <w:r w:rsidRPr="00C542E0">
        <w:rPr>
          <w:szCs w:val="28"/>
        </w:rPr>
        <w:t>и на плановый период 201</w:t>
      </w:r>
      <w:r>
        <w:rPr>
          <w:szCs w:val="28"/>
        </w:rPr>
        <w:t>6</w:t>
      </w:r>
      <w:r w:rsidRPr="00C542E0">
        <w:rPr>
          <w:szCs w:val="28"/>
        </w:rPr>
        <w:t xml:space="preserve"> и 201</w:t>
      </w:r>
      <w:r>
        <w:rPr>
          <w:szCs w:val="28"/>
        </w:rPr>
        <w:t>7</w:t>
      </w:r>
      <w:r w:rsidRPr="00C542E0">
        <w:rPr>
          <w:szCs w:val="28"/>
        </w:rPr>
        <w:t xml:space="preserve"> годов</w:t>
      </w:r>
      <w:r w:rsidRPr="00315D88">
        <w:rPr>
          <w:szCs w:val="28"/>
        </w:rPr>
        <w:t>»</w:t>
      </w:r>
      <w:r>
        <w:rPr>
          <w:szCs w:val="28"/>
        </w:rPr>
        <w:t xml:space="preserve"> возложить на постоянную комиссию Совета</w:t>
      </w:r>
      <w:r w:rsidRPr="0092422E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 бюджету, налогам</w:t>
      </w:r>
      <w:proofErr w:type="gramEnd"/>
      <w:r>
        <w:rPr>
          <w:szCs w:val="28"/>
        </w:rPr>
        <w:t xml:space="preserve">, вопросам муниципальной  собственности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Мансурова З.Г.). </w:t>
      </w:r>
    </w:p>
    <w:p w:rsidR="00BA6E07" w:rsidRDefault="00BA6E07" w:rsidP="00BA6E07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Обнародовать проект решения Совета</w:t>
      </w:r>
      <w:r w:rsidRPr="0010627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315D88">
        <w:rPr>
          <w:szCs w:val="28"/>
        </w:rPr>
        <w:t>«О  бюджете</w:t>
      </w:r>
      <w:r w:rsidRPr="0010627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 w:rsidRPr="00315D88">
        <w:rPr>
          <w:szCs w:val="28"/>
        </w:rPr>
        <w:t xml:space="preserve"> 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на 201</w:t>
      </w:r>
      <w:r>
        <w:rPr>
          <w:szCs w:val="28"/>
        </w:rPr>
        <w:t>5</w:t>
      </w:r>
      <w:r w:rsidRPr="00315D88">
        <w:rPr>
          <w:szCs w:val="28"/>
        </w:rPr>
        <w:t xml:space="preserve"> год</w:t>
      </w:r>
      <w:r w:rsidRPr="00C542E0">
        <w:rPr>
          <w:b/>
          <w:szCs w:val="28"/>
        </w:rPr>
        <w:t xml:space="preserve"> </w:t>
      </w:r>
      <w:r w:rsidRPr="00C542E0">
        <w:rPr>
          <w:szCs w:val="28"/>
        </w:rPr>
        <w:t>и на плановый период 201</w:t>
      </w:r>
      <w:r>
        <w:rPr>
          <w:szCs w:val="28"/>
        </w:rPr>
        <w:t>6</w:t>
      </w:r>
      <w:r w:rsidRPr="00C542E0">
        <w:rPr>
          <w:szCs w:val="28"/>
        </w:rPr>
        <w:t xml:space="preserve"> и 201</w:t>
      </w:r>
      <w:r>
        <w:rPr>
          <w:szCs w:val="28"/>
        </w:rPr>
        <w:t>7</w:t>
      </w:r>
      <w:r w:rsidRPr="00C542E0">
        <w:rPr>
          <w:szCs w:val="28"/>
        </w:rPr>
        <w:t xml:space="preserve"> годов</w:t>
      </w:r>
      <w:r w:rsidRPr="00315D88">
        <w:rPr>
          <w:szCs w:val="28"/>
        </w:rPr>
        <w:t>»</w:t>
      </w:r>
      <w:r>
        <w:rPr>
          <w:szCs w:val="28"/>
        </w:rPr>
        <w:t xml:space="preserve"> путем выставления в  здании  Администрации</w:t>
      </w:r>
      <w:r w:rsidRPr="0010627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  <w:r>
        <w:t xml:space="preserve"> и на официальном сайте Администрации</w:t>
      </w:r>
      <w:r w:rsidRPr="0010627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>
        <w:t xml:space="preserve"> муниципального</w:t>
      </w:r>
      <w:proofErr w:type="gramEnd"/>
      <w:r>
        <w:t xml:space="preserve">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сети Интернет.</w:t>
      </w:r>
    </w:p>
    <w:p w:rsidR="00BA6E07" w:rsidRDefault="00BA6E07" w:rsidP="00BA6E0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Установить, что письменные предложения жителей</w:t>
      </w:r>
      <w:r w:rsidRPr="0010627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</w:t>
      </w:r>
      <w:r w:rsidRPr="00315D88">
        <w:rPr>
          <w:szCs w:val="28"/>
        </w:rPr>
        <w:t>проекту решения Совета</w:t>
      </w:r>
      <w:r w:rsidRPr="0010627A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 w:rsidRPr="00315D88">
        <w:rPr>
          <w:szCs w:val="28"/>
        </w:rPr>
        <w:t xml:space="preserve"> 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«О  бюджете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315D88">
        <w:rPr>
          <w:szCs w:val="28"/>
        </w:rPr>
        <w:t xml:space="preserve">муниципального района </w:t>
      </w:r>
      <w:proofErr w:type="spellStart"/>
      <w:r w:rsidRPr="00315D88">
        <w:rPr>
          <w:szCs w:val="28"/>
        </w:rPr>
        <w:t>Чишминский</w:t>
      </w:r>
      <w:proofErr w:type="spellEnd"/>
      <w:r w:rsidRPr="00315D88">
        <w:rPr>
          <w:szCs w:val="28"/>
        </w:rPr>
        <w:t xml:space="preserve"> район Республики Башкортостан на 201</w:t>
      </w:r>
      <w:r>
        <w:rPr>
          <w:szCs w:val="28"/>
        </w:rPr>
        <w:t>5</w:t>
      </w:r>
      <w:r w:rsidRPr="00315D88">
        <w:rPr>
          <w:szCs w:val="28"/>
        </w:rPr>
        <w:t xml:space="preserve"> год</w:t>
      </w:r>
      <w:r w:rsidRPr="00C542E0">
        <w:rPr>
          <w:b/>
          <w:szCs w:val="28"/>
        </w:rPr>
        <w:t xml:space="preserve"> </w:t>
      </w:r>
      <w:r w:rsidRPr="00C542E0">
        <w:rPr>
          <w:szCs w:val="28"/>
        </w:rPr>
        <w:t>и на плановый период 201</w:t>
      </w:r>
      <w:r>
        <w:rPr>
          <w:szCs w:val="28"/>
        </w:rPr>
        <w:t>6</w:t>
      </w:r>
      <w:r w:rsidRPr="00C542E0">
        <w:rPr>
          <w:szCs w:val="28"/>
        </w:rPr>
        <w:t xml:space="preserve"> и 201</w:t>
      </w:r>
      <w:r>
        <w:rPr>
          <w:szCs w:val="28"/>
        </w:rPr>
        <w:t>7</w:t>
      </w:r>
      <w:r w:rsidRPr="00C542E0">
        <w:rPr>
          <w:szCs w:val="28"/>
        </w:rPr>
        <w:t xml:space="preserve"> годов</w:t>
      </w:r>
      <w:r w:rsidRPr="00315D88">
        <w:rPr>
          <w:szCs w:val="28"/>
        </w:rPr>
        <w:t>»</w:t>
      </w:r>
      <w:r>
        <w:rPr>
          <w:szCs w:val="28"/>
        </w:rPr>
        <w:t xml:space="preserve"> принимаются в Совете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</w:t>
      </w:r>
      <w:proofErr w:type="gramEnd"/>
      <w:r>
        <w:rPr>
          <w:szCs w:val="28"/>
        </w:rPr>
        <w:t xml:space="preserve"> </w:t>
      </w:r>
      <w:r>
        <w:t xml:space="preserve">района </w:t>
      </w:r>
      <w:proofErr w:type="spellStart"/>
      <w:r>
        <w:t>Чишминский</w:t>
      </w:r>
      <w:proofErr w:type="spellEnd"/>
      <w:r>
        <w:t xml:space="preserve"> район (по адресу: </w:t>
      </w:r>
      <w:proofErr w:type="spellStart"/>
      <w:r>
        <w:t>с</w:t>
      </w:r>
      <w:proofErr w:type="gramStart"/>
      <w:r>
        <w:t>.Е</w:t>
      </w:r>
      <w:proofErr w:type="gramEnd"/>
      <w:r>
        <w:t>ремеево</w:t>
      </w:r>
      <w:proofErr w:type="spellEnd"/>
      <w:r>
        <w:t>, ул.Центральная,18) в течение 10 календарных дней со дня опубликования настоящего решения.</w:t>
      </w:r>
    </w:p>
    <w:p w:rsidR="00BA6E07" w:rsidRPr="00AF4403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</w:p>
    <w:p w:rsidR="00BA6E07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  <w:r w:rsidRPr="00AF4403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BA6E07" w:rsidRPr="0010627A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  <w:r w:rsidRPr="0010627A">
        <w:rPr>
          <w:szCs w:val="28"/>
        </w:rPr>
        <w:t>Глава сельского поселения</w:t>
      </w:r>
    </w:p>
    <w:p w:rsidR="00BA6E07" w:rsidRPr="0010627A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 w:rsidRPr="0010627A">
        <w:rPr>
          <w:szCs w:val="28"/>
        </w:rPr>
        <w:t>Еремеевский</w:t>
      </w:r>
      <w:proofErr w:type="spellEnd"/>
      <w:r w:rsidRPr="0010627A">
        <w:rPr>
          <w:szCs w:val="28"/>
        </w:rPr>
        <w:t xml:space="preserve"> сельсовет</w:t>
      </w:r>
    </w:p>
    <w:p w:rsidR="00BA6E07" w:rsidRPr="0010627A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  <w:r w:rsidRPr="0010627A">
        <w:rPr>
          <w:szCs w:val="28"/>
        </w:rPr>
        <w:t>муниципального района</w:t>
      </w:r>
    </w:p>
    <w:p w:rsidR="00BA6E07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 w:rsidRPr="0010627A">
        <w:rPr>
          <w:szCs w:val="28"/>
        </w:rPr>
        <w:t>Чишминский</w:t>
      </w:r>
      <w:proofErr w:type="spellEnd"/>
      <w:r w:rsidRPr="0010627A">
        <w:rPr>
          <w:szCs w:val="28"/>
        </w:rPr>
        <w:t xml:space="preserve"> район</w:t>
      </w:r>
    </w:p>
    <w:p w:rsidR="00BA6E07" w:rsidRPr="0010627A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Республики Башкортостан</w:t>
      </w:r>
      <w:r w:rsidRPr="0010627A">
        <w:rPr>
          <w:szCs w:val="28"/>
        </w:rPr>
        <w:t xml:space="preserve">                                                        </w:t>
      </w:r>
      <w:proofErr w:type="spellStart"/>
      <w:r w:rsidRPr="0010627A">
        <w:rPr>
          <w:szCs w:val="28"/>
        </w:rPr>
        <w:t>В.М.Карачурина</w:t>
      </w:r>
      <w:proofErr w:type="spellEnd"/>
    </w:p>
    <w:p w:rsidR="00BA6E07" w:rsidRPr="0010627A" w:rsidRDefault="00BA6E07" w:rsidP="00BA6E07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E07" w:rsidRDefault="00BA6E07" w:rsidP="00BA6E07">
      <w:pPr>
        <w:tabs>
          <w:tab w:val="left" w:pos="9724"/>
        </w:tabs>
        <w:ind w:right="-96"/>
        <w:jc w:val="both"/>
        <w:rPr>
          <w:szCs w:val="28"/>
        </w:rPr>
      </w:pPr>
    </w:p>
    <w:p w:rsidR="00BA6E07" w:rsidRPr="005C7568" w:rsidRDefault="00BA6E07" w:rsidP="00BA6E07">
      <w:pPr>
        <w:ind w:right="-1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BA6E07" w:rsidRDefault="00BA6E07" w:rsidP="00BA6E07">
      <w:pPr>
        <w:jc w:val="center"/>
        <w:rPr>
          <w:b/>
          <w:bCs/>
          <w:szCs w:val="28"/>
        </w:rPr>
      </w:pPr>
    </w:p>
    <w:p w:rsidR="00BA6E07" w:rsidRDefault="00BA6E07" w:rsidP="00BA6E07">
      <w:pPr>
        <w:jc w:val="center"/>
        <w:rPr>
          <w:b/>
          <w:bCs/>
          <w:szCs w:val="28"/>
        </w:rPr>
      </w:pPr>
    </w:p>
    <w:p w:rsidR="00BA6E07" w:rsidRDefault="00BA6E07" w:rsidP="00BA6E07">
      <w:pPr>
        <w:jc w:val="center"/>
        <w:rPr>
          <w:b/>
          <w:bCs/>
          <w:szCs w:val="28"/>
        </w:rPr>
      </w:pPr>
    </w:p>
    <w:p w:rsidR="00FA494C" w:rsidRDefault="00FA494C">
      <w:bookmarkStart w:id="0" w:name="_GoBack"/>
      <w:bookmarkEnd w:id="0"/>
    </w:p>
    <w:sectPr w:rsidR="00F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7"/>
    <w:rsid w:val="00BA6E07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E0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0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A6E0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BA6E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nformat">
    <w:name w:val="ConsNonformat"/>
    <w:uiPriority w:val="99"/>
    <w:rsid w:val="00BA6E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A6E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E0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0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A6E0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BA6E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nformat">
    <w:name w:val="ConsNonformat"/>
    <w:uiPriority w:val="99"/>
    <w:rsid w:val="00BA6E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A6E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2014-12-02T06:11:00Z</dcterms:created>
  <dcterms:modified xsi:type="dcterms:W3CDTF">2014-12-02T06:12:00Z</dcterms:modified>
</cp:coreProperties>
</file>