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20" w:rsidRDefault="00CB4C20" w:rsidP="00CB4C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B4C20" w:rsidRDefault="00CB4C20" w:rsidP="00CB4C20">
      <w:pPr>
        <w:jc w:val="center"/>
        <w:rPr>
          <w:bCs/>
          <w:sz w:val="28"/>
          <w:szCs w:val="28"/>
        </w:rPr>
      </w:pPr>
    </w:p>
    <w:p w:rsidR="00CB4C20" w:rsidRDefault="00CB4C20" w:rsidP="00CB4C20">
      <w:pPr>
        <w:jc w:val="center"/>
        <w:rPr>
          <w:bCs/>
          <w:sz w:val="28"/>
          <w:szCs w:val="28"/>
        </w:rPr>
      </w:pPr>
    </w:p>
    <w:p w:rsidR="00CB4C20" w:rsidRDefault="00CB4C20" w:rsidP="00CB4C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B4C20" w:rsidRDefault="00CB4C20" w:rsidP="00CB4C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22 января    2014года № 04</w:t>
      </w:r>
    </w:p>
    <w:p w:rsidR="00107946" w:rsidRDefault="00107946" w:rsidP="00107946"/>
    <w:p w:rsidR="00107946" w:rsidRDefault="00107946" w:rsidP="001079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107946" w:rsidRDefault="00107946" w:rsidP="001079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аттестации  муниципальных служащих, замещающих должности муниципальной службы в  сельском поселении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107946" w:rsidRDefault="00107946" w:rsidP="001079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</w:t>
      </w:r>
    </w:p>
    <w:p w:rsidR="00107946" w:rsidRDefault="00107946" w:rsidP="00107946">
      <w:pPr>
        <w:rPr>
          <w:sz w:val="28"/>
          <w:szCs w:val="28"/>
        </w:rPr>
      </w:pPr>
    </w:p>
    <w:p w:rsidR="00107946" w:rsidRDefault="00107946" w:rsidP="00107946">
      <w:pPr>
        <w:ind w:firstLine="709"/>
        <w:jc w:val="both"/>
        <w:rPr>
          <w:sz w:val="28"/>
          <w:szCs w:val="28"/>
        </w:rPr>
      </w:pPr>
    </w:p>
    <w:p w:rsidR="00107946" w:rsidRDefault="00107946" w:rsidP="0010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Башкортостан "Об утверждении Типового положения о проведении аттестации муниципальных служащих в Республике Башкортостан</w:t>
      </w:r>
      <w:r>
        <w:t xml:space="preserve">" </w:t>
      </w:r>
      <w:r>
        <w:rPr>
          <w:sz w:val="28"/>
          <w:szCs w:val="28"/>
        </w:rPr>
        <w:t>от 5 февраля 2009 года № 95-з</w:t>
      </w:r>
    </w:p>
    <w:p w:rsidR="00107946" w:rsidRDefault="00107946" w:rsidP="00CB4C2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7946" w:rsidRDefault="00107946" w:rsidP="00107946">
      <w:pPr>
        <w:ind w:firstLine="567"/>
        <w:jc w:val="both"/>
        <w:rPr>
          <w:sz w:val="28"/>
          <w:szCs w:val="28"/>
        </w:rPr>
      </w:pPr>
    </w:p>
    <w:p w:rsidR="00107946" w:rsidRDefault="00107946" w:rsidP="001079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Утвердить прилагаемое Положение </w:t>
      </w:r>
      <w:r>
        <w:rPr>
          <w:bCs/>
          <w:sz w:val="28"/>
          <w:szCs w:val="28"/>
        </w:rPr>
        <w:t xml:space="preserve">о проведении аттестации муниципальных служащих, замещающих должности муниципальной службы в  сельском поселении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 Республики Башкортостан.</w:t>
      </w:r>
    </w:p>
    <w:p w:rsidR="00107946" w:rsidRDefault="00107946" w:rsidP="00107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7946" w:rsidRDefault="00107946" w:rsidP="00107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7946" w:rsidRDefault="00107946" w:rsidP="001079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946" w:rsidRDefault="00107946" w:rsidP="00CB4C2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Par36"/>
      <w:bookmarkEnd w:id="0"/>
      <w:r>
        <w:rPr>
          <w:sz w:val="28"/>
          <w:szCs w:val="28"/>
        </w:rPr>
        <w:t xml:space="preserve"> сельского поселения</w:t>
      </w:r>
    </w:p>
    <w:p w:rsidR="00107946" w:rsidRDefault="00107946" w:rsidP="00CB4C20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07946" w:rsidRDefault="00107946" w:rsidP="00CB4C2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7946" w:rsidRDefault="00107946" w:rsidP="00CB4C20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CB4C20" w:rsidRDefault="00107946" w:rsidP="00CB4C2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</w:t>
      </w:r>
    </w:p>
    <w:p w:rsidR="00107946" w:rsidRDefault="00107946" w:rsidP="00CB4C20">
      <w:pPr>
        <w:ind w:left="7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107946" w:rsidRDefault="00107946" w:rsidP="00107946">
      <w:pPr>
        <w:jc w:val="both"/>
        <w:rPr>
          <w:b/>
          <w:bCs/>
          <w:sz w:val="28"/>
          <w:szCs w:val="28"/>
        </w:rPr>
      </w:pPr>
    </w:p>
    <w:p w:rsidR="00107946" w:rsidRDefault="00107946" w:rsidP="00107946">
      <w:pPr>
        <w:jc w:val="both"/>
        <w:rPr>
          <w:b/>
          <w:bCs/>
          <w:sz w:val="28"/>
          <w:szCs w:val="28"/>
        </w:rPr>
      </w:pPr>
    </w:p>
    <w:p w:rsidR="00107946" w:rsidRDefault="00107946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Default="00CB4C20" w:rsidP="00107946">
      <w:pPr>
        <w:jc w:val="both"/>
        <w:rPr>
          <w:b/>
          <w:bCs/>
          <w:sz w:val="28"/>
          <w:szCs w:val="28"/>
        </w:rPr>
      </w:pPr>
    </w:p>
    <w:p w:rsidR="00CB4C20" w:rsidRPr="006E4DDF" w:rsidRDefault="00CB4C20" w:rsidP="00107946">
      <w:pPr>
        <w:jc w:val="both"/>
        <w:rPr>
          <w:b/>
          <w:bCs/>
          <w:sz w:val="28"/>
          <w:szCs w:val="28"/>
        </w:rPr>
      </w:pPr>
    </w:p>
    <w:p w:rsidR="00107946" w:rsidRDefault="00107946" w:rsidP="00107946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lastRenderedPageBreak/>
        <w:t xml:space="preserve">Приложение  </w:t>
      </w:r>
    </w:p>
    <w:p w:rsidR="00107946" w:rsidRDefault="00107946" w:rsidP="00107946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к постановлению главы</w:t>
      </w:r>
    </w:p>
    <w:p w:rsidR="00107946" w:rsidRDefault="00107946" w:rsidP="00107946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 xml:space="preserve"> сельского поселения </w:t>
      </w:r>
      <w:proofErr w:type="spellStart"/>
      <w:r>
        <w:rPr>
          <w:bCs/>
          <w:sz w:val="20"/>
        </w:rPr>
        <w:t>Еремеевский</w:t>
      </w:r>
      <w:proofErr w:type="spellEnd"/>
      <w:r>
        <w:rPr>
          <w:bCs/>
          <w:sz w:val="20"/>
        </w:rPr>
        <w:t xml:space="preserve"> сельсовет  муниципального района </w:t>
      </w:r>
      <w:proofErr w:type="spellStart"/>
      <w:r>
        <w:rPr>
          <w:bCs/>
          <w:sz w:val="20"/>
        </w:rPr>
        <w:t>Чишминский</w:t>
      </w:r>
      <w:proofErr w:type="spellEnd"/>
      <w:r>
        <w:rPr>
          <w:bCs/>
          <w:sz w:val="20"/>
        </w:rPr>
        <w:t xml:space="preserve"> район </w:t>
      </w:r>
    </w:p>
    <w:p w:rsidR="00107946" w:rsidRDefault="00107946" w:rsidP="00107946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 xml:space="preserve"> Республики Башкортостан</w:t>
      </w:r>
    </w:p>
    <w:p w:rsidR="00107946" w:rsidRDefault="00107946" w:rsidP="00107946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от  22  января 2013 года № 04</w:t>
      </w:r>
    </w:p>
    <w:p w:rsidR="00107946" w:rsidRDefault="00107946" w:rsidP="00107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46" w:rsidRDefault="00107946" w:rsidP="00107946">
      <w:pPr>
        <w:autoSpaceDE w:val="0"/>
        <w:autoSpaceDN w:val="0"/>
        <w:adjustRightInd w:val="0"/>
        <w:ind w:left="5529" w:firstLine="540"/>
        <w:rPr>
          <w:sz w:val="20"/>
          <w:szCs w:val="20"/>
        </w:rPr>
      </w:pPr>
    </w:p>
    <w:p w:rsidR="00107946" w:rsidRDefault="00107946" w:rsidP="00107946">
      <w:pPr>
        <w:rPr>
          <w:b/>
          <w:bCs/>
        </w:rPr>
      </w:pPr>
      <w:bookmarkStart w:id="1" w:name="Par42"/>
      <w:bookmarkEnd w:id="1"/>
    </w:p>
    <w:p w:rsidR="00107946" w:rsidRPr="00A17233" w:rsidRDefault="00107946" w:rsidP="00107946">
      <w:pPr>
        <w:autoSpaceDE w:val="0"/>
        <w:autoSpaceDN w:val="0"/>
        <w:adjustRightInd w:val="0"/>
        <w:jc w:val="center"/>
        <w:rPr>
          <w:bCs/>
        </w:rPr>
      </w:pPr>
      <w:r w:rsidRPr="00A17233">
        <w:rPr>
          <w:bCs/>
        </w:rPr>
        <w:t>ПОЛОЖЕНИЕ</w:t>
      </w:r>
    </w:p>
    <w:p w:rsidR="00107946" w:rsidRPr="00A17233" w:rsidRDefault="00107946" w:rsidP="00107946">
      <w:pPr>
        <w:autoSpaceDE w:val="0"/>
        <w:autoSpaceDN w:val="0"/>
        <w:adjustRightInd w:val="0"/>
        <w:jc w:val="center"/>
        <w:rPr>
          <w:bCs/>
        </w:rPr>
      </w:pPr>
      <w:r w:rsidRPr="00A17233">
        <w:rPr>
          <w:bCs/>
        </w:rPr>
        <w:t>о проведении аттестации муниципальных служащих,</w:t>
      </w:r>
      <w:r w:rsidRPr="00A17233">
        <w:rPr>
          <w:bCs/>
          <w:sz w:val="28"/>
          <w:szCs w:val="28"/>
        </w:rPr>
        <w:t xml:space="preserve"> </w:t>
      </w:r>
      <w:r w:rsidRPr="00A17233">
        <w:rPr>
          <w:bCs/>
        </w:rPr>
        <w:t>замещающих должности муниципальной службы в</w:t>
      </w:r>
      <w:r w:rsidRPr="00A17233">
        <w:t xml:space="preserve"> сельском поселении </w:t>
      </w:r>
      <w:proofErr w:type="spellStart"/>
      <w:r w:rsidRPr="00A17233">
        <w:t>Еремеевский</w:t>
      </w:r>
      <w:proofErr w:type="spellEnd"/>
      <w:r w:rsidRPr="00A17233">
        <w:t xml:space="preserve"> сельсовет муниципального района </w:t>
      </w:r>
      <w:proofErr w:type="spellStart"/>
      <w:r w:rsidRPr="00A17233">
        <w:t>Чишминский</w:t>
      </w:r>
      <w:proofErr w:type="spellEnd"/>
      <w:r w:rsidRPr="00A17233">
        <w:t xml:space="preserve"> район Республики Башкортостан</w:t>
      </w:r>
      <w:r w:rsidRPr="00A17233">
        <w:rPr>
          <w:bCs/>
        </w:rPr>
        <w:t xml:space="preserve"> </w:t>
      </w: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</w:t>
      </w:r>
      <w:r>
        <w:t>.Общие положения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center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center"/>
      </w:pPr>
    </w:p>
    <w:p w:rsidR="00107946" w:rsidRDefault="00107946" w:rsidP="00107946">
      <w:pPr>
        <w:autoSpaceDE w:val="0"/>
        <w:autoSpaceDN w:val="0"/>
        <w:adjustRightInd w:val="0"/>
        <w:ind w:firstLine="567"/>
        <w:jc w:val="both"/>
      </w:pPr>
      <w:r>
        <w:t xml:space="preserve">1. Настоящее положение разработано в соответствии с Федеральным </w:t>
      </w:r>
      <w:hyperlink r:id="rId5" w:history="1">
        <w:r>
          <w:rPr>
            <w:rStyle w:val="a7"/>
          </w:rPr>
          <w:t>законом</w:t>
        </w:r>
      </w:hyperlink>
      <w:r>
        <w:t xml:space="preserve"> "О муниципальной службе в Российской Федерации", </w:t>
      </w:r>
      <w:hyperlink r:id="rId6" w:history="1">
        <w:r>
          <w:rPr>
            <w:rStyle w:val="a7"/>
          </w:rPr>
          <w:t>Законом</w:t>
        </w:r>
      </w:hyperlink>
      <w:r>
        <w:t xml:space="preserve"> Республики Башкортостан "О муниципальной службе в Республике Башкортостан",  Законом Республики Башкортостан</w:t>
      </w:r>
    </w:p>
    <w:p w:rsidR="00107946" w:rsidRDefault="00107946" w:rsidP="00107946">
      <w:pPr>
        <w:autoSpaceDE w:val="0"/>
        <w:autoSpaceDN w:val="0"/>
        <w:adjustRightInd w:val="0"/>
        <w:jc w:val="both"/>
      </w:pPr>
      <w:r>
        <w:t xml:space="preserve">"Об утверждении Типового положения о проведении аттестации муниципальных служащих в Республике Башкортостан"  и определяет порядок проведения аттестации муниципальных служащих, замещающих должности муниципальной службы в сельском поселении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(далее - муниципальные служащие).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3. Основными задачами аттестации являются: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оценка результатов работы муниципального служащего;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выявление перспективы применения потенциальных способностей и возможностей муниципального служащего;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4) стимулирование профессионального роста и квалификации муниципального служащего;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5)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6) улучшение работы по подбору и расстановке кадров.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4. Аттестация муниципального служащего проводится один раз в три года.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5. Аттестации не подлежат следующие муниципальные служащие: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замещающие должности муниципальной службы менее года;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3) беременные женщины;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  <w:r>
        <w:lastRenderedPageBreak/>
        <w:t>II. Организация проведения аттестации</w:t>
      </w:r>
    </w:p>
    <w:p w:rsidR="00107946" w:rsidRDefault="00107946" w:rsidP="00107946">
      <w:pPr>
        <w:autoSpaceDE w:val="0"/>
        <w:autoSpaceDN w:val="0"/>
        <w:adjustRightInd w:val="0"/>
        <w:jc w:val="center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о количественном и персональном составе аттестационной комиссии;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об утверждении графика проведения аттестации;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3) о подготовке документов, необходимых для работы аттестационной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2. В состав аттестационной комиссии включаются представитель нанимателя (работодатель), представители кадровой службы и юридического отдела, иные муниципальные служащие, замещающие должности муниципальной службы. 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 сельском поселении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6. График проведения аттестации должен содержать: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наименование органа местного самоуправления, в котором проводится аттестация;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место, дату и время проведения аттестации;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3) фамилии, имена, отчества и должности муниципальных служащих, подлежащих аттестации;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7. График проведения аттестации доводится до сведения каждого муниципального служащего, подлежащего аттестации, не позднее, чем за месяц до начала аттестации под роспись и с указанием даты ознакомления.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1) аттестационный </w:t>
      </w:r>
      <w:hyperlink r:id="rId7" w:anchor="Par144" w:history="1">
        <w:r>
          <w:rPr>
            <w:rStyle w:val="a7"/>
          </w:rPr>
          <w:t>лист</w:t>
        </w:r>
      </w:hyperlink>
      <w:r>
        <w:t xml:space="preserve"> муниципального служащего (приложение 1);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8" w:anchor="Par209" w:history="1">
        <w:r>
          <w:rPr>
            <w:rStyle w:val="a7"/>
          </w:rPr>
          <w:t>отзыв</w:t>
        </w:r>
      </w:hyperlink>
      <w:r>
        <w:t xml:space="preserve"> об исполнении муниципальным служащим должностных обязанностей за аттестационный период (приложение 2).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 и представляется в аттестационную комиссию не позднее,  чем за две недели до начала проведения аттестации.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10. Отзыв должен содержать: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фамилию, имя, отчество муниципального служащего;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lastRenderedPageBreak/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11. Муниципальный служащий не позднее,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  <w:r>
        <w:t>III. Проведение аттестации</w:t>
      </w:r>
    </w:p>
    <w:p w:rsidR="00107946" w:rsidRDefault="00107946" w:rsidP="00107946">
      <w:pPr>
        <w:autoSpaceDE w:val="0"/>
        <w:autoSpaceDN w:val="0"/>
        <w:adjustRightInd w:val="0"/>
        <w:jc w:val="center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2. Порядок проведения заседания аттестационной комиссии определяет ее председатель.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</w:p>
    <w:p w:rsidR="00107946" w:rsidRDefault="00107946" w:rsidP="00107946">
      <w:pPr>
        <w:autoSpaceDE w:val="0"/>
        <w:autoSpaceDN w:val="0"/>
        <w:adjustRightInd w:val="0"/>
        <w:jc w:val="center"/>
        <w:outlineLvl w:val="1"/>
      </w:pPr>
      <w:r>
        <w:lastRenderedPageBreak/>
        <w:t>IV. Вынесение решения по результатам аттестации</w:t>
      </w:r>
    </w:p>
    <w:p w:rsidR="00107946" w:rsidRDefault="00107946" w:rsidP="00107946">
      <w:pPr>
        <w:autoSpaceDE w:val="0"/>
        <w:autoSpaceDN w:val="0"/>
        <w:adjustRightInd w:val="0"/>
        <w:jc w:val="center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соответствует замещаемой должности муниципальной службы;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не соответствует замещаемой должности муниципальной службы.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2. Аттестационная комиссия может давать рекомендации: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4) о понижении муниципального служащего в должности;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5) иные рекомендации в соответствии с </w:t>
      </w:r>
      <w:hyperlink r:id="rId9" w:history="1">
        <w:r>
          <w:rPr>
            <w:rStyle w:val="a7"/>
          </w:rPr>
          <w:t>законодательством</w:t>
        </w:r>
      </w:hyperlink>
      <w:r>
        <w:t xml:space="preserve"> о муниципальной службе.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При равенстве голосов решение считается принятым в пользу </w:t>
      </w:r>
      <w:proofErr w:type="gramStart"/>
      <w:r>
        <w:t>аттестуемого</w:t>
      </w:r>
      <w:proofErr w:type="gramEnd"/>
      <w:r>
        <w:t>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5. Результаты аттестации заносятся в аттестационный </w:t>
      </w:r>
      <w:hyperlink r:id="rId10" w:anchor="Par144" w:history="1">
        <w:r>
          <w:rPr>
            <w:rStyle w:val="a7"/>
          </w:rPr>
          <w:t>лист</w:t>
        </w:r>
      </w:hyperlink>
      <w: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С аттестационным </w:t>
      </w:r>
      <w:hyperlink r:id="rId11" w:anchor="Par144" w:history="1">
        <w:r>
          <w:rPr>
            <w:rStyle w:val="a7"/>
          </w:rPr>
          <w:t>листом</w:t>
        </w:r>
      </w:hyperlink>
      <w:r>
        <w:t xml:space="preserve"> муниципальный служащий знакомится под роспись.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6. Аттестационный </w:t>
      </w:r>
      <w:hyperlink r:id="rId12" w:anchor="Par144" w:history="1">
        <w:r>
          <w:rPr>
            <w:rStyle w:val="a7"/>
          </w:rPr>
          <w:t>лист</w:t>
        </w:r>
      </w:hyperlink>
      <w:r>
        <w:t xml:space="preserve"> и </w:t>
      </w:r>
      <w:hyperlink r:id="rId13" w:anchor="Par209" w:history="1">
        <w:r>
          <w:rPr>
            <w:rStyle w:val="a7"/>
          </w:rPr>
          <w:t>отзыв</w:t>
        </w:r>
      </w:hyperlink>
      <w: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>8. Вопросы и споры, связанные с проведением аттестации, рассматриваются в порядке, установленном законодательством.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Ф.А.Мансурова</w:t>
      </w:r>
      <w:proofErr w:type="spellEnd"/>
    </w:p>
    <w:p w:rsidR="00107946" w:rsidRDefault="00107946" w:rsidP="00107946">
      <w:r>
        <w:br w:type="page"/>
      </w:r>
    </w:p>
    <w:p w:rsidR="00107946" w:rsidRDefault="00CB4C20" w:rsidP="00CB4C20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</w:t>
      </w:r>
      <w:r w:rsidR="00107946">
        <w:rPr>
          <w:sz w:val="20"/>
        </w:rPr>
        <w:t>Приложение 1</w:t>
      </w:r>
    </w:p>
    <w:p w:rsidR="00107946" w:rsidRDefault="00107946" w:rsidP="00107946">
      <w:pPr>
        <w:autoSpaceDE w:val="0"/>
        <w:autoSpaceDN w:val="0"/>
        <w:adjustRightInd w:val="0"/>
        <w:ind w:left="6237"/>
        <w:rPr>
          <w:sz w:val="20"/>
        </w:rPr>
      </w:pPr>
      <w:r>
        <w:rPr>
          <w:sz w:val="20"/>
        </w:rPr>
        <w:t>к положению о проведении</w:t>
      </w:r>
    </w:p>
    <w:p w:rsidR="00107946" w:rsidRDefault="00107946" w:rsidP="00107946">
      <w:pPr>
        <w:autoSpaceDE w:val="0"/>
        <w:autoSpaceDN w:val="0"/>
        <w:adjustRightInd w:val="0"/>
        <w:ind w:left="6237"/>
        <w:rPr>
          <w:sz w:val="20"/>
        </w:rPr>
      </w:pPr>
      <w:r>
        <w:rPr>
          <w:sz w:val="20"/>
        </w:rPr>
        <w:t xml:space="preserve">аттестации муниципальных служащих в  сельском поселении </w:t>
      </w:r>
      <w:proofErr w:type="spellStart"/>
      <w:r>
        <w:rPr>
          <w:sz w:val="20"/>
        </w:rPr>
        <w:t>Еремеевский</w:t>
      </w:r>
      <w:proofErr w:type="spellEnd"/>
      <w:r>
        <w:rPr>
          <w:sz w:val="20"/>
        </w:rPr>
        <w:t xml:space="preserve"> сельсовет муниципального  района</w:t>
      </w:r>
    </w:p>
    <w:p w:rsidR="00107946" w:rsidRDefault="00107946" w:rsidP="0010794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 </w:t>
      </w:r>
    </w:p>
    <w:p w:rsidR="00107946" w:rsidRDefault="00107946" w:rsidP="0010794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Республики Башкортостан</w:t>
      </w:r>
    </w:p>
    <w:p w:rsidR="00107946" w:rsidRDefault="00107946" w:rsidP="00107946">
      <w:pPr>
        <w:autoSpaceDE w:val="0"/>
        <w:autoSpaceDN w:val="0"/>
        <w:adjustRightInd w:val="0"/>
        <w:ind w:left="6237"/>
      </w:pPr>
    </w:p>
    <w:p w:rsidR="00107946" w:rsidRDefault="00107946" w:rsidP="00107946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44"/>
      <w:bookmarkEnd w:id="2"/>
      <w:r>
        <w:rPr>
          <w:b/>
          <w:bCs/>
        </w:rPr>
        <w:t>АТТЕСТАЦИОННЫЙ ЛИСТ</w:t>
      </w:r>
    </w:p>
    <w:p w:rsidR="00107946" w:rsidRDefault="00107946" w:rsidP="001079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СЛУЖАЩЕГО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pStyle w:val="ConsPlusNonformat"/>
      </w:pPr>
      <w:r>
        <w:t xml:space="preserve">    1. Фамилия, имя, отчество _____________________________________________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2. Год рождения 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3. Сведения об образовании, о повышении  квалификации,  переподготовке,</w:t>
      </w:r>
    </w:p>
    <w:p w:rsidR="00107946" w:rsidRDefault="00107946" w:rsidP="00107946">
      <w:pPr>
        <w:pStyle w:val="ConsPlusNonformat"/>
      </w:pPr>
      <w:r>
        <w:t>об уровне профессиональной подготовки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</w:t>
      </w:r>
      <w:proofErr w:type="gramStart"/>
      <w:r>
        <w:t>(когда и какое учебное заведение окончил, специальность и квалификация по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образованию, документы о повышении квалификации, переподготовке; </w:t>
      </w:r>
      <w:proofErr w:type="gramStart"/>
      <w:r>
        <w:t>ученая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степень, квалификационный разряд (классный чин), дата их присвоения)</w:t>
      </w:r>
    </w:p>
    <w:p w:rsidR="00107946" w:rsidRDefault="00107946" w:rsidP="00107946">
      <w:pPr>
        <w:pStyle w:val="ConsPlusNonformat"/>
      </w:pPr>
      <w:r>
        <w:t xml:space="preserve">    4. Замещаемая должность  муниципальной  службы  на  момент аттестации и</w:t>
      </w:r>
    </w:p>
    <w:p w:rsidR="00107946" w:rsidRDefault="00107946" w:rsidP="00107946">
      <w:pPr>
        <w:pStyle w:val="ConsPlusNonformat"/>
      </w:pPr>
      <w:r>
        <w:t>дата назначения (утверждения) на эту должность ____________________________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5. Общий трудовой стаж (в том числе стаж муниципальной службы)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6. Основные вопросы, заданные муниципальному служащему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7. Предложения, высказанные муниципальным служащим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8. Решение аттестационной комиссии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>(соответствует замещаемой должности; не соответствует замещаемой должности)</w:t>
      </w:r>
    </w:p>
    <w:p w:rsidR="00107946" w:rsidRDefault="00107946" w:rsidP="00107946">
      <w:pPr>
        <w:pStyle w:val="ConsPlusNonformat"/>
      </w:pPr>
      <w:r>
        <w:t xml:space="preserve">    9. </w:t>
      </w:r>
      <w:proofErr w:type="gramStart"/>
      <w:r>
        <w:t>Рекомендации   аттестационной   комиссии   (с указанием мотивов,  по</w:t>
      </w:r>
      <w:proofErr w:type="gramEnd"/>
    </w:p>
    <w:p w:rsidR="00107946" w:rsidRDefault="00107946" w:rsidP="00107946">
      <w:pPr>
        <w:pStyle w:val="ConsPlusNonformat"/>
      </w:pPr>
      <w:proofErr w:type="gramStart"/>
      <w:r>
        <w:t>которым</w:t>
      </w:r>
      <w:proofErr w:type="gramEnd"/>
      <w:r>
        <w:t xml:space="preserve"> они даются) _______________________________________________________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10. Замечания и предложения аттестационной комиссии </w:t>
      </w:r>
      <w:proofErr w:type="gramStart"/>
      <w:r>
        <w:t>аттестуемому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11. Состав аттестационной комиссии ____________________________________</w:t>
      </w:r>
    </w:p>
    <w:p w:rsidR="00107946" w:rsidRDefault="00107946" w:rsidP="00107946">
      <w:pPr>
        <w:pStyle w:val="ConsPlusNonformat"/>
      </w:pPr>
      <w:r>
        <w:t xml:space="preserve">    На заседании присутствовало _________ членов аттестационной комиссии</w:t>
      </w:r>
    </w:p>
    <w:p w:rsidR="00107946" w:rsidRDefault="00107946" w:rsidP="00107946">
      <w:pPr>
        <w:pStyle w:val="ConsPlusNonformat"/>
      </w:pPr>
      <w:r>
        <w:t xml:space="preserve">    Количество голосов "за" ___, "против" ___.</w:t>
      </w:r>
    </w:p>
    <w:p w:rsidR="00107946" w:rsidRDefault="00107946" w:rsidP="00107946">
      <w:pPr>
        <w:pStyle w:val="ConsPlusNonformat"/>
      </w:pPr>
      <w:r>
        <w:t>Председатель</w:t>
      </w:r>
    </w:p>
    <w:p w:rsidR="00107946" w:rsidRDefault="00107946" w:rsidP="00107946">
      <w:pPr>
        <w:pStyle w:val="ConsPlusNonformat"/>
      </w:pPr>
      <w:r>
        <w:t>аттестационной комиссии (подпись)                     (расшифровка подписи)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>Заместитель председателя</w:t>
      </w:r>
    </w:p>
    <w:p w:rsidR="00107946" w:rsidRDefault="00107946" w:rsidP="00107946">
      <w:pPr>
        <w:pStyle w:val="ConsPlusNonformat"/>
      </w:pPr>
      <w:r>
        <w:t>аттестационной комиссии (подпись)                     (расшифровка подписи)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107946" w:rsidRDefault="00107946" w:rsidP="00107946">
      <w:pPr>
        <w:pStyle w:val="ConsPlusNonformat"/>
      </w:pPr>
      <w:r>
        <w:t>комиссии (подпись)                                    (расшифровка подписи)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 xml:space="preserve">Члены </w:t>
      </w:r>
      <w:proofErr w:type="gramStart"/>
      <w:r>
        <w:t>аттестационной</w:t>
      </w:r>
      <w:proofErr w:type="gramEnd"/>
    </w:p>
    <w:p w:rsidR="00107946" w:rsidRDefault="00107946" w:rsidP="00107946">
      <w:pPr>
        <w:pStyle w:val="ConsPlusNonformat"/>
      </w:pPr>
      <w:r>
        <w:t>комиссии (подписи)                                   (расшифровка подписей)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>Дата проведения аттестации</w:t>
      </w:r>
    </w:p>
    <w:p w:rsidR="00107946" w:rsidRDefault="00107946" w:rsidP="00107946">
      <w:pPr>
        <w:pStyle w:val="ConsPlusNonformat"/>
      </w:pPr>
      <w:r>
        <w:t>__________________________</w:t>
      </w:r>
    </w:p>
    <w:p w:rsidR="00107946" w:rsidRDefault="00107946" w:rsidP="00107946">
      <w:pPr>
        <w:pStyle w:val="ConsPlusNonformat"/>
      </w:pPr>
      <w:r>
        <w:t>С аттестационным листом ознакомился  ______________________________________</w:t>
      </w:r>
    </w:p>
    <w:p w:rsidR="00107946" w:rsidRDefault="00107946" w:rsidP="00107946">
      <w:pPr>
        <w:pStyle w:val="ConsPlusNonformat"/>
      </w:pPr>
      <w:r>
        <w:t xml:space="preserve">                                      </w:t>
      </w:r>
      <w:proofErr w:type="gramStart"/>
      <w:r>
        <w:t>(подпись муниципального служащего и</w:t>
      </w:r>
      <w:proofErr w:type="gramEnd"/>
    </w:p>
    <w:p w:rsidR="00107946" w:rsidRDefault="00107946" w:rsidP="00107946">
      <w:pPr>
        <w:pStyle w:val="ConsPlusNonformat"/>
      </w:pPr>
      <w:r>
        <w:t xml:space="preserve">                                                     дата)</w:t>
      </w:r>
    </w:p>
    <w:p w:rsidR="00107946" w:rsidRDefault="00107946" w:rsidP="00107946">
      <w:pPr>
        <w:pStyle w:val="ConsPlusNonformat"/>
      </w:pPr>
      <w:r>
        <w:t>_________________________________________________</w:t>
      </w:r>
    </w:p>
    <w:p w:rsidR="00107946" w:rsidRDefault="00107946" w:rsidP="00CB4C20">
      <w:pPr>
        <w:pStyle w:val="ConsPlusNonformat"/>
      </w:pPr>
      <w:r>
        <w:t>(место для печати органа местного самоуправления)</w:t>
      </w:r>
      <w:bookmarkStart w:id="3" w:name="_GoBack"/>
      <w:bookmarkEnd w:id="3"/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CB4C20" w:rsidP="00CB4C20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107946">
        <w:rPr>
          <w:sz w:val="20"/>
        </w:rPr>
        <w:t>Приложение 2</w:t>
      </w:r>
    </w:p>
    <w:p w:rsidR="00107946" w:rsidRDefault="00107946" w:rsidP="00107946">
      <w:pPr>
        <w:autoSpaceDE w:val="0"/>
        <w:autoSpaceDN w:val="0"/>
        <w:adjustRightInd w:val="0"/>
        <w:ind w:left="6237"/>
        <w:rPr>
          <w:sz w:val="20"/>
        </w:rPr>
      </w:pPr>
      <w:r>
        <w:rPr>
          <w:sz w:val="20"/>
        </w:rPr>
        <w:t xml:space="preserve">к положению о проведении аттестации муниципальных служащих в  сельском поселении </w:t>
      </w:r>
      <w:proofErr w:type="spellStart"/>
      <w:r>
        <w:rPr>
          <w:sz w:val="20"/>
        </w:rPr>
        <w:t>Еремеевский</w:t>
      </w:r>
      <w:proofErr w:type="spellEnd"/>
      <w:r>
        <w:rPr>
          <w:sz w:val="20"/>
        </w:rPr>
        <w:t xml:space="preserve"> сельсовет муниципального  района</w:t>
      </w:r>
    </w:p>
    <w:p w:rsidR="00107946" w:rsidRDefault="00107946" w:rsidP="0010794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 </w:t>
      </w:r>
    </w:p>
    <w:p w:rsidR="00107946" w:rsidRDefault="00107946" w:rsidP="0010794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Республики Башкортостан</w:t>
      </w:r>
    </w:p>
    <w:p w:rsidR="00107946" w:rsidRDefault="00107946" w:rsidP="00107946">
      <w:pPr>
        <w:autoSpaceDE w:val="0"/>
        <w:autoSpaceDN w:val="0"/>
        <w:adjustRightInd w:val="0"/>
        <w:jc w:val="center"/>
      </w:pPr>
    </w:p>
    <w:p w:rsidR="00107946" w:rsidRDefault="00107946" w:rsidP="00107946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09"/>
      <w:bookmarkEnd w:id="4"/>
      <w:r>
        <w:rPr>
          <w:b/>
          <w:bCs/>
        </w:rPr>
        <w:t>ОТЗЫВ</w:t>
      </w:r>
    </w:p>
    <w:p w:rsidR="00107946" w:rsidRDefault="00107946" w:rsidP="001079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исполнении муниципальным служащим </w:t>
      </w:r>
      <w:proofErr w:type="gramStart"/>
      <w:r>
        <w:rPr>
          <w:b/>
          <w:bCs/>
        </w:rPr>
        <w:t>должностных</w:t>
      </w:r>
      <w:proofErr w:type="gramEnd"/>
    </w:p>
    <w:p w:rsidR="00107946" w:rsidRDefault="00107946" w:rsidP="001079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обязанностей за аттестационный период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pStyle w:val="ConsPlusNonformat"/>
      </w:pPr>
      <w:r>
        <w:t>на 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    </w:t>
      </w:r>
      <w:proofErr w:type="gramStart"/>
      <w:r>
        <w:t>(должность, структурное подразделение, фамилия, имя, отчество</w:t>
      </w:r>
      <w:proofErr w:type="gramEnd"/>
    </w:p>
    <w:p w:rsidR="00107946" w:rsidRDefault="00107946" w:rsidP="00107946">
      <w:pPr>
        <w:pStyle w:val="ConsPlusNonformat"/>
      </w:pPr>
      <w:r>
        <w:t xml:space="preserve">   муниципального служащего)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1. 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   </w:t>
      </w:r>
      <w:proofErr w:type="gramStart"/>
      <w:r>
        <w:t>(с какого времени работает в органе местного самоуправления; в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                        последней  должности)</w:t>
      </w:r>
    </w:p>
    <w:p w:rsidR="00107946" w:rsidRDefault="00107946" w:rsidP="00107946">
      <w:pPr>
        <w:pStyle w:val="ConsPlusNonformat"/>
      </w:pPr>
      <w:r>
        <w:t xml:space="preserve">    2. 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   </w:t>
      </w:r>
      <w:proofErr w:type="gramStart"/>
      <w:r>
        <w:t>(основные должностные обязанности, выполняемые муниципальным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служащим, </w:t>
      </w:r>
      <w:hyperlink r:id="rId14" w:history="1">
        <w:r>
          <w:rPr>
            <w:rStyle w:val="a7"/>
          </w:rPr>
          <w:t>перечень</w:t>
        </w:r>
      </w:hyperlink>
      <w:r>
        <w:t xml:space="preserve"> основных должностных обязанностей </w:t>
      </w:r>
      <w:proofErr w:type="gramStart"/>
      <w:r>
        <w:t>муниципального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служащего, вопросов (документов), в решении (подготовке, разработке)</w:t>
      </w:r>
    </w:p>
    <w:p w:rsidR="00107946" w:rsidRDefault="00107946" w:rsidP="00107946">
      <w:pPr>
        <w:pStyle w:val="ConsPlusNonformat"/>
      </w:pPr>
      <w:r>
        <w:t xml:space="preserve">            </w:t>
      </w:r>
      <w:proofErr w:type="gramStart"/>
      <w:r>
        <w:t>которых</w:t>
      </w:r>
      <w:proofErr w:type="gramEnd"/>
      <w:r>
        <w:t xml:space="preserve"> принимал участие муниципальный служащий)</w:t>
      </w:r>
    </w:p>
    <w:p w:rsidR="00107946" w:rsidRDefault="00107946" w:rsidP="00107946">
      <w:pPr>
        <w:pStyle w:val="ConsPlusNonformat"/>
      </w:pPr>
      <w:r>
        <w:t xml:space="preserve">    3. 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    </w:t>
      </w:r>
      <w:proofErr w:type="gramStart"/>
      <w:r>
        <w:t>(мотивированная оценка деловых, личностных качеств и результатов</w:t>
      </w:r>
      <w:proofErr w:type="gramEnd"/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>профессиональной служебной деятельности муниципального служащего)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  <w:r>
        <w:t xml:space="preserve">    4. Рекомендации руководителя __________________________________________</w:t>
      </w:r>
    </w:p>
    <w:p w:rsidR="00107946" w:rsidRDefault="00107946" w:rsidP="00107946">
      <w:pPr>
        <w:pStyle w:val="ConsPlusNonformat"/>
      </w:pPr>
      <w:r>
        <w:t>___________________________________________________________________________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 xml:space="preserve">    Подпись руководителя:</w:t>
      </w:r>
    </w:p>
    <w:p w:rsidR="00107946" w:rsidRDefault="00107946" w:rsidP="00107946">
      <w:pPr>
        <w:pStyle w:val="ConsPlusNonformat"/>
      </w:pPr>
    </w:p>
    <w:p w:rsidR="00107946" w:rsidRDefault="00107946" w:rsidP="00107946">
      <w:pPr>
        <w:pStyle w:val="ConsPlusNonformat"/>
      </w:pPr>
      <w:r>
        <w:t xml:space="preserve">    С отзывом </w:t>
      </w:r>
      <w:proofErr w:type="gramStart"/>
      <w:r>
        <w:t>ознакомлен</w:t>
      </w:r>
      <w:proofErr w:type="gramEnd"/>
      <w:r>
        <w:t xml:space="preserve"> _________________________________________</w:t>
      </w:r>
    </w:p>
    <w:p w:rsidR="00107946" w:rsidRDefault="00107946" w:rsidP="00107946">
      <w:pPr>
        <w:pStyle w:val="ConsPlusNonformat"/>
      </w:pPr>
      <w:r>
        <w:t xml:space="preserve">                         (подпись муниципального служащего и дата)</w:t>
      </w: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rPr>
          <w:szCs w:val="20"/>
        </w:rPr>
      </w:pPr>
    </w:p>
    <w:p w:rsidR="00107946" w:rsidRDefault="00107946" w:rsidP="00107946">
      <w:pPr>
        <w:autoSpaceDE w:val="0"/>
        <w:autoSpaceDN w:val="0"/>
        <w:adjustRightInd w:val="0"/>
        <w:ind w:firstLine="540"/>
        <w:jc w:val="both"/>
      </w:pPr>
    </w:p>
    <w:p w:rsidR="00107946" w:rsidRDefault="00107946" w:rsidP="00107946">
      <w:pPr>
        <w:rPr>
          <w:sz w:val="28"/>
          <w:szCs w:val="28"/>
        </w:rPr>
      </w:pPr>
    </w:p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107946" w:rsidRDefault="00107946" w:rsidP="00107946"/>
    <w:p w:rsidR="002D5E5B" w:rsidRDefault="002D5E5B"/>
    <w:sectPr w:rsidR="002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6"/>
    <w:rsid w:val="00107946"/>
    <w:rsid w:val="002D5E5B"/>
    <w:rsid w:val="00C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946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07946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07946"/>
    <w:rPr>
      <w:sz w:val="28"/>
    </w:rPr>
  </w:style>
  <w:style w:type="character" w:customStyle="1" w:styleId="a4">
    <w:name w:val="Основной текст Знак"/>
    <w:basedOn w:val="a0"/>
    <w:link w:val="a3"/>
    <w:rsid w:val="00107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0794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079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1079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079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946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07946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07946"/>
    <w:rPr>
      <w:sz w:val="28"/>
    </w:rPr>
  </w:style>
  <w:style w:type="character" w:customStyle="1" w:styleId="a4">
    <w:name w:val="Основной текст Знак"/>
    <w:basedOn w:val="a0"/>
    <w:link w:val="a3"/>
    <w:rsid w:val="00107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0794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079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1079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079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13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12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7F9214D07922AA08F4C4FC3702E31F5DF9091F80125B3D98544EF4DE827401CD55F394A0B54A6E435C0t0m2G" TargetMode="External"/><Relationship Id="rId11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5" Type="http://schemas.openxmlformats.org/officeDocument/2006/relationships/hyperlink" Target="consultantplus://offline/ref=E937F9214D07922AA08F4C59C01C7138F4D1CA9BF90F26E080DA1FB21AE12D175B9A067B0E0654A1tEm4G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5;&#1086;&#1083;&#1100;&#1079;&#1086;&#1074;&#1072;&#1090;&#1077;&#1083;&#1100;\AppData\Local\Microsoft\Windows\Temporary%20Internet%20Files\Content.IE5\H4BV4N77\&#1055;&#1086;&#1089;&#1090;&#1072;&#1085;&#1086;&#1074;&#1083;&#1077;&#1085;&#1080;&#1077;%20&#1086;%20&#1087;&#1088;&#1086;&#1074;&#1077;&#1076;&#1077;&#1085;&#1080;&#1080;%20&#1040;&#1090;&#1090;&#1077;&#1089;&#1090;&#107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7F9214D07922AA08F4C59C01C7138F4D1CA9BF90F26E080DA1FB21AE12D175B9A067B0E0654A0tEm2G" TargetMode="External"/><Relationship Id="rId14" Type="http://schemas.openxmlformats.org/officeDocument/2006/relationships/hyperlink" Target="consultantplus://offline/ref=E937F9214D07922AA08F4C59C01C7138F4D1CA9BF90F26E080DA1FB21AE12D175B9A067B0E0655A1tE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2835</Words>
  <Characters>16166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2014-01-27T03:27:00Z</dcterms:created>
  <dcterms:modified xsi:type="dcterms:W3CDTF">2014-01-27T03:33:00Z</dcterms:modified>
</cp:coreProperties>
</file>