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F1" w:rsidRPr="00FF4022" w:rsidRDefault="00C01AF1" w:rsidP="00FF402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6320" w:rsidRPr="00FF4022" w:rsidRDefault="00826320" w:rsidP="00C01AF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F0CFA" w:rsidRDefault="00FF4022" w:rsidP="00FF4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FF4022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F4022" w:rsidRPr="00FF4022" w:rsidRDefault="00FF4022" w:rsidP="00FF4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02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F4022" w:rsidRPr="00FF4022" w:rsidRDefault="00FF4022" w:rsidP="00FF40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022" w:rsidRPr="00FF4022" w:rsidRDefault="00FF4022" w:rsidP="00FF40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022" w:rsidRPr="00FF4022" w:rsidRDefault="00FF4022" w:rsidP="00FF40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022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FF4022" w:rsidRPr="00FF4022" w:rsidRDefault="00FF4022" w:rsidP="00FF40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022" w:rsidRDefault="00FF4022" w:rsidP="00FF40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022">
        <w:rPr>
          <w:rFonts w:ascii="Times New Roman" w:eastAsia="Calibri" w:hAnsi="Times New Roman" w:cs="Times New Roman"/>
          <w:sz w:val="28"/>
          <w:szCs w:val="28"/>
        </w:rPr>
        <w:t xml:space="preserve">  от «28» декабря  2021 года № 116</w:t>
      </w:r>
    </w:p>
    <w:p w:rsidR="00FF4022" w:rsidRPr="00FF4022" w:rsidRDefault="00FF4022" w:rsidP="00FF40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022" w:rsidRPr="00FF4022" w:rsidRDefault="00FF4022" w:rsidP="00FF40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320" w:rsidRPr="00FF4022" w:rsidRDefault="00826320" w:rsidP="00C01AF1">
      <w:pPr>
        <w:ind w:left="851" w:firstLine="28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выдвижения, </w:t>
      </w:r>
    </w:p>
    <w:p w:rsidR="00826320" w:rsidRPr="00FF4022" w:rsidRDefault="00826320" w:rsidP="00C01AF1">
      <w:pPr>
        <w:ind w:left="851" w:firstLine="28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  <w:lang w:bidi="ru-RU"/>
        </w:rPr>
        <w:t>Еремеевский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  <w:lang w:bidi="ru-RU"/>
        </w:rPr>
        <w:t>Чишминский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="00C01AF1"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</w:t>
      </w:r>
    </w:p>
    <w:p w:rsidR="00826320" w:rsidRPr="00FF4022" w:rsidRDefault="00826320" w:rsidP="00C01AF1">
      <w:pPr>
        <w:ind w:left="851" w:firstLine="28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F4022" w:rsidRDefault="00826320" w:rsidP="00C01AF1">
      <w:pPr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F4022" w:rsidRDefault="00FF4022" w:rsidP="00C01AF1">
      <w:pPr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26320" w:rsidRDefault="00C01AF1" w:rsidP="00C01AF1">
      <w:pPr>
        <w:ind w:left="851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>РЕШИЛ</w:t>
      </w:r>
    </w:p>
    <w:p w:rsidR="00FF4022" w:rsidRPr="00FF4022" w:rsidRDefault="00FF4022" w:rsidP="00C01AF1">
      <w:pPr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26320" w:rsidRPr="00FF4022" w:rsidRDefault="00826320" w:rsidP="00C01AF1">
      <w:pPr>
        <w:numPr>
          <w:ilvl w:val="0"/>
          <w:numId w:val="8"/>
        </w:numPr>
        <w:ind w:left="851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  <w:lang w:bidi="ru-RU"/>
        </w:rPr>
        <w:t>Еремеевский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муниципальном районе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  <w:lang w:bidi="ru-RU"/>
        </w:rPr>
        <w:t>Чишминский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согласно приложению к настоящему решению. </w:t>
      </w:r>
    </w:p>
    <w:p w:rsidR="00826320" w:rsidRPr="00FF4022" w:rsidRDefault="00826320" w:rsidP="00C01AF1">
      <w:pPr>
        <w:widowControl/>
        <w:numPr>
          <w:ilvl w:val="0"/>
          <w:numId w:val="8"/>
        </w:numPr>
        <w:ind w:left="851" w:firstLine="283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C01AF1"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Еремеевский</w:t>
      </w:r>
      <w:proofErr w:type="spellEnd"/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сельсовет по адресу: 452</w:t>
      </w:r>
      <w:r w:rsidR="00C01AF1"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172</w:t>
      </w:r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, Республика Башкортостан, </w:t>
      </w:r>
      <w:proofErr w:type="spellStart"/>
      <w:r w:rsidR="00C01AF1"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Чишминский</w:t>
      </w:r>
      <w:proofErr w:type="spellEnd"/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район, с. </w:t>
      </w:r>
      <w:proofErr w:type="spellStart"/>
      <w:r w:rsidR="00C01AF1"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Еремеево</w:t>
      </w:r>
      <w:proofErr w:type="spellEnd"/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, ул</w:t>
      </w:r>
      <w:proofErr w:type="gramStart"/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01AF1"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Ц</w:t>
      </w:r>
      <w:proofErr w:type="gramEnd"/>
      <w:r w:rsidR="00C01AF1"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ентральная</w:t>
      </w:r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, </w:t>
      </w:r>
      <w:r w:rsidR="00C01AF1"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18</w:t>
      </w:r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, и разместить в сети общего доступа «Интернет» на официальном сайте сельского поселения</w:t>
      </w:r>
      <w:r w:rsidRPr="00FF4022">
        <w:rPr>
          <w:rFonts w:ascii="Times New Roman" w:eastAsia="Courier New" w:hAnsi="Times New Roman" w:cs="Times New Roman"/>
          <w:color w:val="auto"/>
          <w:sz w:val="28"/>
          <w:szCs w:val="28"/>
          <w:lang w:bidi="ru-RU"/>
        </w:rPr>
        <w:t>:</w:t>
      </w:r>
      <w:r w:rsidR="003E0D55" w:rsidRPr="00FF40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="003E0D55" w:rsidRPr="00FF4022">
          <w:rPr>
            <w:rStyle w:val="aa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http</w:t>
        </w:r>
        <w:r w:rsidR="003E0D55" w:rsidRPr="00FF4022">
          <w:rPr>
            <w:rStyle w:val="aa"/>
            <w:rFonts w:ascii="Times New Roman" w:hAnsi="Times New Roman" w:cs="Times New Roman"/>
            <w:snapToGrid w:val="0"/>
            <w:color w:val="auto"/>
            <w:sz w:val="28"/>
            <w:szCs w:val="28"/>
          </w:rPr>
          <w:t>://</w:t>
        </w:r>
        <w:proofErr w:type="spellStart"/>
        <w:r w:rsidR="003E0D55" w:rsidRPr="00FF4022">
          <w:rPr>
            <w:rStyle w:val="aa"/>
            <w:rFonts w:ascii="Times New Roman" w:hAnsi="Times New Roman" w:cs="Times New Roman"/>
            <w:snapToGrid w:val="0"/>
            <w:color w:val="auto"/>
            <w:sz w:val="28"/>
            <w:szCs w:val="28"/>
          </w:rPr>
          <w:t>еремеевский.рф</w:t>
        </w:r>
        <w:proofErr w:type="spellEnd"/>
      </w:hyperlink>
      <w:r w:rsidRPr="00FF4022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826320" w:rsidRDefault="00826320" w:rsidP="00C01AF1">
      <w:pPr>
        <w:numPr>
          <w:ilvl w:val="0"/>
          <w:numId w:val="8"/>
        </w:numPr>
        <w:ind w:left="851" w:firstLine="2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  <w:lang w:bidi="ru-RU"/>
        </w:rPr>
        <w:t>Еремеевский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  <w:lang w:bidi="ru-RU"/>
        </w:rPr>
        <w:t>Чишминский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(председатель </w:t>
      </w:r>
      <w:r w:rsidR="003E0D55" w:rsidRPr="00FF4022">
        <w:rPr>
          <w:rFonts w:ascii="Times New Roman" w:hAnsi="Times New Roman" w:cs="Times New Roman"/>
          <w:sz w:val="28"/>
          <w:szCs w:val="28"/>
          <w:lang w:bidi="ru-RU"/>
        </w:rPr>
        <w:t>Исмагилов Ю.Р.)</w:t>
      </w:r>
    </w:p>
    <w:p w:rsidR="00FF4022" w:rsidRPr="00FF4022" w:rsidRDefault="00FF4022" w:rsidP="00FF4022">
      <w:pPr>
        <w:ind w:left="113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6320" w:rsidRPr="00FF4022" w:rsidRDefault="00826320" w:rsidP="00C01AF1">
      <w:pPr>
        <w:ind w:left="851" w:firstLine="283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F4022" w:rsidRPr="00CD54D7" w:rsidRDefault="00FF4022" w:rsidP="00FF402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D54D7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CD54D7">
        <w:rPr>
          <w:rFonts w:ascii="Times New Roman" w:hAnsi="Times New Roman"/>
          <w:sz w:val="28"/>
          <w:szCs w:val="28"/>
        </w:rPr>
        <w:t>Еремеевский</w:t>
      </w:r>
      <w:proofErr w:type="spellEnd"/>
      <w:r w:rsidRPr="00CD54D7">
        <w:rPr>
          <w:rFonts w:ascii="Times New Roman" w:hAnsi="Times New Roman"/>
          <w:sz w:val="28"/>
          <w:szCs w:val="28"/>
        </w:rPr>
        <w:t xml:space="preserve">  сельсовет</w:t>
      </w:r>
    </w:p>
    <w:p w:rsidR="00FF4022" w:rsidRPr="00CD54D7" w:rsidRDefault="00FF4022" w:rsidP="00FF402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D54D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D54D7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CD54D7">
        <w:rPr>
          <w:rFonts w:ascii="Times New Roman" w:hAnsi="Times New Roman"/>
          <w:sz w:val="28"/>
          <w:szCs w:val="28"/>
        </w:rPr>
        <w:t xml:space="preserve"> район</w:t>
      </w:r>
    </w:p>
    <w:p w:rsidR="00FF4022" w:rsidRPr="00CD54D7" w:rsidRDefault="00FF4022" w:rsidP="00FF402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D54D7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FF4022" w:rsidRPr="00CD54D7" w:rsidRDefault="00FF4022" w:rsidP="00FF4022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D54D7">
        <w:rPr>
          <w:rFonts w:ascii="Times New Roman" w:hAnsi="Times New Roman"/>
          <w:sz w:val="28"/>
          <w:szCs w:val="28"/>
        </w:rPr>
        <w:t xml:space="preserve">  Х.Ш.Исмагилов</w:t>
      </w:r>
    </w:p>
    <w:p w:rsidR="003E0D55" w:rsidRPr="00FF4022" w:rsidRDefault="003E0D55" w:rsidP="00C01AF1">
      <w:pPr>
        <w:tabs>
          <w:tab w:val="left" w:pos="4680"/>
          <w:tab w:val="left" w:pos="5220"/>
        </w:tabs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3E0D55" w:rsidRPr="00FF4022" w:rsidRDefault="003E0D55" w:rsidP="00FF4022">
      <w:pPr>
        <w:tabs>
          <w:tab w:val="left" w:pos="4680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E0D55" w:rsidRPr="00FF4022" w:rsidRDefault="003E0D55" w:rsidP="00C01AF1">
      <w:pPr>
        <w:tabs>
          <w:tab w:val="left" w:pos="4680"/>
          <w:tab w:val="left" w:pos="5220"/>
        </w:tabs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3E0D55" w:rsidRPr="00FF4022" w:rsidRDefault="003E0D55" w:rsidP="00C01AF1">
      <w:pPr>
        <w:tabs>
          <w:tab w:val="left" w:pos="4680"/>
          <w:tab w:val="left" w:pos="5220"/>
        </w:tabs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826320" w:rsidRPr="00FF4022" w:rsidRDefault="00826320" w:rsidP="003E0D55">
      <w:pPr>
        <w:tabs>
          <w:tab w:val="left" w:pos="4680"/>
          <w:tab w:val="left" w:pos="5220"/>
        </w:tabs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E0D55" w:rsidRPr="00FF4022" w:rsidRDefault="00826320" w:rsidP="003E0D55">
      <w:pPr>
        <w:tabs>
          <w:tab w:val="left" w:pos="4680"/>
          <w:tab w:val="left" w:pos="5220"/>
        </w:tabs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3E0D55" w:rsidRPr="00FF4022" w:rsidRDefault="00826320" w:rsidP="003E0D55">
      <w:pPr>
        <w:tabs>
          <w:tab w:val="left" w:pos="4680"/>
          <w:tab w:val="left" w:pos="5220"/>
        </w:tabs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0D55" w:rsidRPr="00FF4022" w:rsidRDefault="00826320" w:rsidP="003E0D55">
      <w:pPr>
        <w:tabs>
          <w:tab w:val="left" w:pos="4680"/>
          <w:tab w:val="left" w:pos="5220"/>
        </w:tabs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6320" w:rsidRPr="00FF4022" w:rsidRDefault="00826320" w:rsidP="003E0D55">
      <w:pPr>
        <w:tabs>
          <w:tab w:val="left" w:pos="4680"/>
          <w:tab w:val="left" w:pos="5220"/>
        </w:tabs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AF1" w:rsidRPr="00FF402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F402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E0D55" w:rsidRPr="00FF4022" w:rsidRDefault="00826320" w:rsidP="003E0D55">
      <w:pPr>
        <w:tabs>
          <w:tab w:val="left" w:pos="4680"/>
          <w:tab w:val="left" w:pos="5220"/>
        </w:tabs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  </w:t>
      </w:r>
    </w:p>
    <w:p w:rsidR="00826320" w:rsidRPr="00FF4022" w:rsidRDefault="00826320" w:rsidP="003E0D55">
      <w:pPr>
        <w:tabs>
          <w:tab w:val="left" w:pos="4680"/>
          <w:tab w:val="left" w:pos="5220"/>
        </w:tabs>
        <w:ind w:left="851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F4022">
        <w:rPr>
          <w:rFonts w:ascii="Times New Roman" w:hAnsi="Times New Roman" w:cs="Times New Roman"/>
          <w:sz w:val="28"/>
          <w:szCs w:val="28"/>
        </w:rPr>
        <w:t xml:space="preserve">от </w:t>
      </w:r>
      <w:r w:rsidR="003E0D55" w:rsidRPr="00FF4022">
        <w:rPr>
          <w:rFonts w:ascii="Times New Roman" w:hAnsi="Times New Roman" w:cs="Times New Roman"/>
          <w:sz w:val="28"/>
          <w:szCs w:val="28"/>
        </w:rPr>
        <w:t>28</w:t>
      </w:r>
      <w:r w:rsidRPr="00FF4022">
        <w:rPr>
          <w:rFonts w:ascii="Times New Roman" w:hAnsi="Times New Roman" w:cs="Times New Roman"/>
          <w:sz w:val="28"/>
          <w:szCs w:val="28"/>
        </w:rPr>
        <w:t xml:space="preserve"> </w:t>
      </w:r>
      <w:r w:rsidR="003E0D55" w:rsidRPr="00FF4022">
        <w:rPr>
          <w:rFonts w:ascii="Times New Roman" w:hAnsi="Times New Roman" w:cs="Times New Roman"/>
          <w:sz w:val="28"/>
          <w:szCs w:val="28"/>
        </w:rPr>
        <w:t>декабря</w:t>
      </w:r>
      <w:r w:rsidRPr="00FF4022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3E0D55" w:rsidRPr="00FF4022">
        <w:rPr>
          <w:rFonts w:ascii="Times New Roman" w:hAnsi="Times New Roman" w:cs="Times New Roman"/>
          <w:sz w:val="28"/>
          <w:szCs w:val="28"/>
        </w:rPr>
        <w:t>108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spacing w:before="0"/>
        <w:ind w:left="851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Положение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о порядке выдвижения, внесения, обсуждения, рассмотрения 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3E0D55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в сельском поселении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 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tabs>
          <w:tab w:val="left" w:pos="0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1. Общие положения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0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826320" w:rsidRPr="00FF4022" w:rsidRDefault="00826320" w:rsidP="00C01AF1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826320" w:rsidRPr="00FF4022" w:rsidRDefault="00826320" w:rsidP="00C01AF1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Организатором конкурсного отбора инициативных проектов на территории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является администрация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</w:t>
      </w:r>
      <w:r w:rsidRPr="00FF4022">
        <w:rPr>
          <w:rFonts w:cs="Times New Roman"/>
          <w:i/>
          <w:sz w:val="28"/>
          <w:szCs w:val="28"/>
        </w:rPr>
        <w:t>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826320" w:rsidRPr="00FF4022" w:rsidRDefault="00826320" w:rsidP="00C01AF1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осуществляется администрацией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826320" w:rsidRPr="00FF4022" w:rsidRDefault="00826320" w:rsidP="00C01AF1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proofErr w:type="gramStart"/>
      <w:r w:rsidRPr="00FF4022">
        <w:rPr>
          <w:rFonts w:cs="Times New Roman"/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826320" w:rsidRPr="005F0CFA" w:rsidRDefault="00826320" w:rsidP="005F0CFA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proofErr w:type="gramStart"/>
      <w:r w:rsidRPr="00FF4022">
        <w:rPr>
          <w:rFonts w:cs="Times New Roman"/>
          <w:sz w:val="28"/>
          <w:szCs w:val="28"/>
        </w:rPr>
        <w:lastRenderedPageBreak/>
        <w:t xml:space="preserve">Инициативный проект реализуется за счет средств местного бюджета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в соответствии с Бюджетным кодексом Российской Федерации.</w:t>
      </w:r>
      <w:proofErr w:type="gramEnd"/>
    </w:p>
    <w:p w:rsidR="00826320" w:rsidRPr="00FF4022" w:rsidRDefault="00826320" w:rsidP="00C01AF1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826320" w:rsidRPr="00FF4022" w:rsidRDefault="00826320" w:rsidP="00C01AF1">
      <w:pPr>
        <w:pStyle w:val="1"/>
        <w:numPr>
          <w:ilvl w:val="1"/>
          <w:numId w:val="10"/>
        </w:numPr>
        <w:shd w:val="clear" w:color="auto" w:fill="auto"/>
        <w:tabs>
          <w:tab w:val="left" w:leader="underscore" w:pos="1152"/>
        </w:tabs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Объем бюджетных ассигнований на поддержку одного инициативного проекта из муниципального бюджета не должен превышать 300 (триста тысяч) рублей.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2741"/>
        </w:tabs>
        <w:spacing w:before="0" w:line="240" w:lineRule="auto"/>
        <w:ind w:left="851" w:firstLine="283"/>
        <w:rPr>
          <w:rFonts w:cs="Times New Roman"/>
          <w:color w:val="FF0000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                                                                 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2741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2. Выдвижение инициативных проектов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2741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С инициативой о внесении инициативного проекта вправе выступить: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i/>
          <w:sz w:val="28"/>
          <w:szCs w:val="28"/>
        </w:rPr>
      </w:pPr>
      <w:r w:rsidRPr="00FF4022">
        <w:rPr>
          <w:rFonts w:cs="Times New Roman"/>
          <w:i/>
          <w:sz w:val="28"/>
          <w:szCs w:val="28"/>
        </w:rPr>
        <w:t>-</w:t>
      </w:r>
      <w:r w:rsidRPr="00FF4022">
        <w:rPr>
          <w:rFonts w:cs="Times New Roman"/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Башкортостан;</w:t>
      </w:r>
      <w:r w:rsidRPr="00FF4022">
        <w:rPr>
          <w:rFonts w:cs="Times New Roman"/>
          <w:i/>
          <w:sz w:val="28"/>
          <w:szCs w:val="28"/>
        </w:rPr>
        <w:t xml:space="preserve"> 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i/>
          <w:sz w:val="28"/>
          <w:szCs w:val="28"/>
        </w:rPr>
        <w:t xml:space="preserve">- </w:t>
      </w:r>
      <w:r w:rsidRPr="00FF4022">
        <w:rPr>
          <w:rFonts w:cs="Times New Roman"/>
          <w:sz w:val="28"/>
          <w:szCs w:val="28"/>
        </w:rPr>
        <w:t xml:space="preserve">органы территориального общественного самоуправления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Башкортостан; 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i/>
          <w:sz w:val="28"/>
          <w:szCs w:val="28"/>
        </w:rPr>
        <w:t>-</w:t>
      </w:r>
      <w:r w:rsidRPr="00FF4022">
        <w:rPr>
          <w:rFonts w:cs="Times New Roman"/>
          <w:sz w:val="28"/>
          <w:szCs w:val="28"/>
        </w:rPr>
        <w:t xml:space="preserve"> староста сельского населенного пункта, входящего в состав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(далее также - инициаторы проекта).</w:t>
      </w:r>
    </w:p>
    <w:p w:rsidR="00826320" w:rsidRPr="00FF4022" w:rsidRDefault="00826320" w:rsidP="00C01AF1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Инициативный проект должен содержать следующие сведения:</w:t>
      </w:r>
    </w:p>
    <w:p w:rsidR="00826320" w:rsidRPr="00FF4022" w:rsidRDefault="00826320" w:rsidP="00C01AF1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описание проблемы, решение которой имеет приоритетное значение для жителей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или его части;</w:t>
      </w:r>
    </w:p>
    <w:p w:rsidR="00826320" w:rsidRPr="00FF4022" w:rsidRDefault="00826320" w:rsidP="00C01AF1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обоснование предложений по решению указанной проблемы;</w:t>
      </w:r>
    </w:p>
    <w:p w:rsidR="00826320" w:rsidRPr="00FF4022" w:rsidRDefault="00826320" w:rsidP="00C01AF1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826320" w:rsidRPr="00FF4022" w:rsidRDefault="00826320" w:rsidP="00C01AF1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851" w:right="5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826320" w:rsidRPr="00FF4022" w:rsidRDefault="00826320" w:rsidP="00C01AF1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планируемые сроки реализации инициативного проекта;</w:t>
      </w:r>
    </w:p>
    <w:p w:rsidR="00826320" w:rsidRPr="00FF4022" w:rsidRDefault="00826320" w:rsidP="00C01AF1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26320" w:rsidRPr="00FF4022" w:rsidRDefault="00826320" w:rsidP="00C01AF1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26320" w:rsidRPr="00FF4022" w:rsidRDefault="00826320" w:rsidP="00C01AF1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826320" w:rsidRPr="00FF4022" w:rsidRDefault="00826320" w:rsidP="00C01AF1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lastRenderedPageBreak/>
        <w:t xml:space="preserve"> </w:t>
      </w:r>
      <w:proofErr w:type="gramStart"/>
      <w:r w:rsidRPr="00FF4022">
        <w:rPr>
          <w:rFonts w:cs="Times New Roman"/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  <w:proofErr w:type="gramEnd"/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1709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tabs>
          <w:tab w:val="left" w:pos="1709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3. Обсуждение и рассмотрение инициативных проектов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1709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tabs>
          <w:tab w:val="left" w:pos="1172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4. Внесение инициативных проектов в местную администрацию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1172"/>
        </w:tabs>
        <w:spacing w:before="0" w:line="240" w:lineRule="auto"/>
        <w:ind w:left="851" w:firstLine="283"/>
        <w:jc w:val="left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lastRenderedPageBreak/>
        <w:t xml:space="preserve">4.3. </w:t>
      </w:r>
      <w:proofErr w:type="gramStart"/>
      <w:r w:rsidRPr="00FF4022">
        <w:rPr>
          <w:rFonts w:cs="Times New Roman"/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FF4022">
        <w:rPr>
          <w:rFonts w:cs="Times New Roman"/>
          <w:sz w:val="28"/>
          <w:szCs w:val="28"/>
        </w:rPr>
        <w:t xml:space="preserve"> </w:t>
      </w:r>
      <w:proofErr w:type="gramStart"/>
      <w:r w:rsidRPr="00FF4022">
        <w:rPr>
          <w:rFonts w:cs="Times New Roman"/>
          <w:sz w:val="28"/>
          <w:szCs w:val="28"/>
        </w:rPr>
        <w:t>возврате</w:t>
      </w:r>
      <w:proofErr w:type="gramEnd"/>
      <w:r w:rsidRPr="00FF4022">
        <w:rPr>
          <w:rFonts w:cs="Times New Roman"/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несоблюдение установленного </w:t>
      </w:r>
      <w:proofErr w:type="spellStart"/>
      <w:r w:rsidRPr="00FF4022">
        <w:rPr>
          <w:rFonts w:cs="Times New Roman"/>
          <w:sz w:val="28"/>
          <w:szCs w:val="28"/>
        </w:rPr>
        <w:t>пп</w:t>
      </w:r>
      <w:proofErr w:type="spellEnd"/>
      <w:r w:rsidRPr="00FF4022">
        <w:rPr>
          <w:rFonts w:cs="Times New Roman"/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несоответствие инициативного проекта требованиям законодательства;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необходимых полномочий и прав;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0"/>
        </w:tabs>
        <w:spacing w:before="0" w:line="240" w:lineRule="auto"/>
        <w:ind w:left="851" w:right="2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tabs>
          <w:tab w:val="left" w:pos="0"/>
        </w:tabs>
        <w:spacing w:before="0" w:line="240" w:lineRule="auto"/>
        <w:ind w:left="851" w:right="2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5. Проведение собрания граждан по конкурсному отбору 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0"/>
        </w:tabs>
        <w:spacing w:before="0" w:line="240" w:lineRule="auto"/>
        <w:ind w:left="851" w:right="2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инициативных проектов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0"/>
        </w:tabs>
        <w:spacing w:before="0" w:line="240" w:lineRule="auto"/>
        <w:ind w:left="851" w:right="2" w:firstLine="283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shd w:val="clear" w:color="auto" w:fill="auto"/>
        <w:tabs>
          <w:tab w:val="left" w:pos="1306"/>
        </w:tabs>
        <w:spacing w:before="0" w:line="240" w:lineRule="auto"/>
        <w:ind w:left="851" w:firstLine="283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6. Утверждение инициативных проектов в целях их реализации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образуется конкурсная комиссия.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</w:t>
      </w:r>
      <w:r w:rsidRPr="00FF4022">
        <w:rPr>
          <w:rFonts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Председатель конкурсной комиссии:</w:t>
      </w:r>
    </w:p>
    <w:p w:rsidR="00826320" w:rsidRPr="00FF4022" w:rsidRDefault="00826320" w:rsidP="00C01AF1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председательствует на заседаниях конкурсной комиссии.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Секретарь конкурсной комиссии:</w:t>
      </w:r>
    </w:p>
    <w:p w:rsidR="00826320" w:rsidRPr="00FF4022" w:rsidRDefault="00826320" w:rsidP="00C01AF1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851" w:right="4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оформляет протоколы заседаний конкурсной комиссии.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Член конкурсной комиссии:</w:t>
      </w:r>
    </w:p>
    <w:p w:rsidR="00826320" w:rsidRPr="00FF4022" w:rsidRDefault="00826320" w:rsidP="00C01AF1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вносит предложения по вопросам работы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голосует на заседаниях конкурсной комиссии.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Протокол заседания конкурсной комиссии должен содержать следующие </w:t>
      </w:r>
      <w:r w:rsidRPr="00FF4022">
        <w:rPr>
          <w:rFonts w:cs="Times New Roman"/>
          <w:sz w:val="28"/>
          <w:szCs w:val="28"/>
        </w:rPr>
        <w:lastRenderedPageBreak/>
        <w:t>данные: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время, дату и место проведения заседания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right="60" w:firstLine="283"/>
        <w:jc w:val="left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826320" w:rsidRPr="00FF4022" w:rsidRDefault="00826320" w:rsidP="00C01AF1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851" w:right="60" w:firstLine="283"/>
        <w:jc w:val="left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proofErr w:type="gramStart"/>
      <w:r w:rsidRPr="00FF4022">
        <w:rPr>
          <w:rFonts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на очередной финансовый год</w:t>
      </w:r>
      <w:proofErr w:type="gramEnd"/>
      <w:r w:rsidRPr="00FF4022">
        <w:rPr>
          <w:rFonts w:cs="Times New Roman"/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numPr>
          <w:ilvl w:val="0"/>
          <w:numId w:val="16"/>
        </w:numPr>
        <w:shd w:val="clear" w:color="auto" w:fill="auto"/>
        <w:tabs>
          <w:tab w:val="left" w:pos="758"/>
        </w:tabs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Участие инициаторов проекта в реализации инициативных проектов</w:t>
      </w:r>
    </w:p>
    <w:p w:rsidR="00826320" w:rsidRPr="00FF4022" w:rsidRDefault="00826320" w:rsidP="00C01AF1">
      <w:pPr>
        <w:pStyle w:val="1"/>
        <w:shd w:val="clear" w:color="auto" w:fill="auto"/>
        <w:tabs>
          <w:tab w:val="left" w:pos="758"/>
        </w:tabs>
        <w:spacing w:before="0" w:line="240" w:lineRule="auto"/>
        <w:ind w:left="851" w:firstLine="283"/>
        <w:jc w:val="both"/>
        <w:rPr>
          <w:rFonts w:cs="Times New Roman"/>
          <w:sz w:val="28"/>
          <w:szCs w:val="28"/>
        </w:rPr>
      </w:pP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6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826320" w:rsidRPr="00FF4022" w:rsidRDefault="00826320" w:rsidP="00C01AF1">
      <w:pPr>
        <w:pStyle w:val="1"/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 xml:space="preserve">Средства инициаторов проекта (инициативные платежи) вносятся на счет администрации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</w:t>
      </w:r>
      <w:r w:rsidRPr="00FF4022">
        <w:rPr>
          <w:rFonts w:cs="Times New Roman"/>
          <w:color w:val="FF0000"/>
          <w:sz w:val="28"/>
          <w:szCs w:val="28"/>
        </w:rPr>
        <w:t xml:space="preserve"> </w:t>
      </w:r>
      <w:r w:rsidRPr="00FF4022">
        <w:rPr>
          <w:rFonts w:cs="Times New Roman"/>
          <w:sz w:val="28"/>
          <w:szCs w:val="28"/>
        </w:rPr>
        <w:t>Башкортостан не позднее 30 дней со дня опубликования итогов конкурсного отбора при условии признания инициативного проекта победителем.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826320" w:rsidRPr="00FF4022" w:rsidRDefault="00826320" w:rsidP="00C01AF1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</w:pPr>
      <w:r w:rsidRPr="00FF4022">
        <w:rPr>
          <w:rFonts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617C8" w:rsidRPr="00FF4022" w:rsidRDefault="00826320" w:rsidP="003E0D55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left="851" w:right="20" w:firstLine="283"/>
        <w:jc w:val="both"/>
        <w:rPr>
          <w:rFonts w:cs="Times New Roman"/>
          <w:sz w:val="28"/>
          <w:szCs w:val="28"/>
        </w:rPr>
        <w:sectPr w:rsidR="003617C8" w:rsidRPr="00FF402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F4022">
        <w:rPr>
          <w:rFonts w:cs="Times New Roman"/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C01AF1" w:rsidRPr="00FF4022">
        <w:rPr>
          <w:rFonts w:cs="Times New Roman"/>
          <w:sz w:val="28"/>
          <w:szCs w:val="28"/>
        </w:rPr>
        <w:t>Еремеевский</w:t>
      </w:r>
      <w:proofErr w:type="spellEnd"/>
      <w:r w:rsidRPr="00FF4022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1AF1" w:rsidRPr="00FF4022">
        <w:rPr>
          <w:rFonts w:cs="Times New Roman"/>
          <w:sz w:val="28"/>
          <w:szCs w:val="28"/>
        </w:rPr>
        <w:t>Чишминский</w:t>
      </w:r>
      <w:proofErr w:type="spellEnd"/>
      <w:r w:rsidRPr="00FF4022">
        <w:rPr>
          <w:rFonts w:cs="Times New Roman"/>
          <w:sz w:val="28"/>
          <w:szCs w:val="28"/>
        </w:rPr>
        <w:t xml:space="preserve"> район Республики Башкортостан в течение 30 календарных дней со дня завершения </w:t>
      </w:r>
      <w:r w:rsidR="005F0CFA">
        <w:rPr>
          <w:rFonts w:cs="Times New Roman"/>
          <w:sz w:val="28"/>
          <w:szCs w:val="28"/>
        </w:rPr>
        <w:t>реализации инициативного проект.</w:t>
      </w:r>
    </w:p>
    <w:p w:rsidR="00B90A27" w:rsidRPr="00FF4022" w:rsidRDefault="00B90A27" w:rsidP="005F0CFA">
      <w:pPr>
        <w:rPr>
          <w:rFonts w:ascii="Times New Roman" w:hAnsi="Times New Roman" w:cs="Times New Roman"/>
          <w:sz w:val="28"/>
          <w:szCs w:val="28"/>
        </w:rPr>
      </w:pPr>
    </w:p>
    <w:sectPr w:rsidR="00B90A27" w:rsidRPr="00FF4022" w:rsidSect="0084311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27"/>
    <w:rsid w:val="000632CF"/>
    <w:rsid w:val="00216750"/>
    <w:rsid w:val="003617C8"/>
    <w:rsid w:val="003D15CC"/>
    <w:rsid w:val="003E0D55"/>
    <w:rsid w:val="005F0CFA"/>
    <w:rsid w:val="00625A15"/>
    <w:rsid w:val="007E6CB0"/>
    <w:rsid w:val="00826320"/>
    <w:rsid w:val="00843110"/>
    <w:rsid w:val="00B90A27"/>
    <w:rsid w:val="00C01AF1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AF1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617C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3617C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3617C8"/>
  </w:style>
  <w:style w:type="paragraph" w:customStyle="1" w:styleId="21">
    <w:name w:val="Основной текст (2)1"/>
    <w:basedOn w:val="a"/>
    <w:link w:val="2"/>
    <w:rsid w:val="003617C8"/>
    <w:pPr>
      <w:shd w:val="clear" w:color="auto" w:fill="FFFFFF"/>
      <w:spacing w:before="360" w:after="60" w:line="240" w:lineRule="atLeast"/>
      <w:ind w:hanging="180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4">
    <w:name w:val="Колонтитул"/>
    <w:basedOn w:val="a"/>
    <w:link w:val="a3"/>
    <w:rsid w:val="003617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ConsTitle">
    <w:name w:val="ConsTitle"/>
    <w:rsid w:val="008263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Основной текст_"/>
    <w:link w:val="1"/>
    <w:rsid w:val="008263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26320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C01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aliases w:val="Верхний колонтитул Знак Знак,Знак6 Знак Знак,Знак Знак,Знак"/>
    <w:basedOn w:val="a"/>
    <w:link w:val="a7"/>
    <w:rsid w:val="00C01AF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7">
    <w:name w:val="Верхний колонтитул Знак"/>
    <w:aliases w:val="Верхний колонтитул Знак Знак Знак,Знак6 Знак Знак Знак,Знак Знак Знак,Знак Знак1"/>
    <w:basedOn w:val="a0"/>
    <w:link w:val="a6"/>
    <w:rsid w:val="00C01A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01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AF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unhideWhenUsed/>
    <w:rsid w:val="003E0D55"/>
    <w:rPr>
      <w:color w:val="0000FF"/>
      <w:u w:val="single"/>
    </w:rPr>
  </w:style>
  <w:style w:type="paragraph" w:styleId="ab">
    <w:name w:val="No Spacing"/>
    <w:uiPriority w:val="1"/>
    <w:qFormat/>
    <w:rsid w:val="00FF4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7;&#1088;&#1077;&#1084;&#1077;&#1077;&#1074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2022-01-20T06:56:00Z</cp:lastPrinted>
  <dcterms:created xsi:type="dcterms:W3CDTF">2022-01-19T12:08:00Z</dcterms:created>
  <dcterms:modified xsi:type="dcterms:W3CDTF">2022-01-20T10:03:00Z</dcterms:modified>
</cp:coreProperties>
</file>